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87F32" w14:textId="3559FC13" w:rsidR="00F92175" w:rsidRPr="00F92175" w:rsidRDefault="00F92175" w:rsidP="00F92175">
      <w:pPr>
        <w:tabs>
          <w:tab w:val="left" w:pos="5565"/>
        </w:tabs>
        <w:spacing w:after="0" w:line="240" w:lineRule="auto"/>
        <w:rPr>
          <w:rFonts w:ascii="Times New Roman" w:eastAsia="Times New Roman" w:hAnsi="Times New Roman" w:cs="Times New Roman"/>
          <w:b/>
        </w:rPr>
      </w:pPr>
      <w:r w:rsidRPr="00F92175">
        <w:rPr>
          <w:rFonts w:ascii="Times New Roman" w:eastAsia="Times New Roman" w:hAnsi="Times New Roman" w:cs="Times New Roman"/>
          <w:b/>
        </w:rPr>
        <w:t xml:space="preserve">MINISTERE DE L’ENVIRONNEMENT, </w:t>
      </w:r>
      <w:r w:rsidRPr="00F92175">
        <w:rPr>
          <w:rFonts w:ascii="Times New Roman" w:eastAsia="Times New Roman" w:hAnsi="Times New Roman" w:cs="Times New Roman"/>
          <w:b/>
        </w:rPr>
        <w:tab/>
      </w:r>
      <w:r w:rsidRPr="00F92175">
        <w:rPr>
          <w:rFonts w:ascii="Times New Roman" w:eastAsia="Times New Roman" w:hAnsi="Times New Roman" w:cs="Times New Roman"/>
          <w:b/>
        </w:rPr>
        <w:tab/>
      </w:r>
      <w:r w:rsidRPr="00F92175">
        <w:rPr>
          <w:rFonts w:ascii="Times New Roman" w:eastAsia="Times New Roman" w:hAnsi="Times New Roman" w:cs="Times New Roman"/>
          <w:b/>
        </w:rPr>
        <w:tab/>
      </w:r>
      <w:r w:rsidRPr="00F92175">
        <w:rPr>
          <w:rFonts w:ascii="Times New Roman" w:eastAsia="Times New Roman" w:hAnsi="Times New Roman" w:cs="Times New Roman"/>
          <w:b/>
        </w:rPr>
        <w:tab/>
        <w:t xml:space="preserve">   </w:t>
      </w:r>
      <w:r w:rsidRPr="00F92175">
        <w:rPr>
          <w:rFonts w:ascii="Times New Roman" w:eastAsia="Times New Roman" w:hAnsi="Times New Roman" w:cs="Times New Roman"/>
          <w:sz w:val="24"/>
          <w:szCs w:val="24"/>
          <w:lang w:val="fr-ML" w:eastAsia="fr-FR"/>
        </w:rPr>
        <w:t>REPUBLIQUE DU MALI</w:t>
      </w:r>
    </w:p>
    <w:p w14:paraId="62547C80" w14:textId="66C9CE40" w:rsidR="00F92175" w:rsidRPr="00F92175" w:rsidRDefault="00F92175" w:rsidP="00F92175">
      <w:pPr>
        <w:tabs>
          <w:tab w:val="left" w:pos="5235"/>
        </w:tabs>
        <w:spacing w:after="0" w:line="240" w:lineRule="auto"/>
        <w:rPr>
          <w:rFonts w:ascii="Times New Roman" w:eastAsia="Times New Roman" w:hAnsi="Times New Roman" w:cs="Times New Roman"/>
          <w:b/>
        </w:rPr>
      </w:pPr>
      <w:r w:rsidRPr="00F92175">
        <w:rPr>
          <w:rFonts w:ascii="Times New Roman" w:eastAsia="Times New Roman" w:hAnsi="Times New Roman" w:cs="Times New Roman"/>
          <w:b/>
        </w:rPr>
        <w:t xml:space="preserve">DE L’ASSAINISSEMENT ET DU </w:t>
      </w:r>
      <w:r w:rsidRPr="00F92175">
        <w:rPr>
          <w:rFonts w:ascii="Times New Roman" w:eastAsia="Times New Roman" w:hAnsi="Times New Roman" w:cs="Times New Roman"/>
          <w:b/>
        </w:rPr>
        <w:tab/>
      </w:r>
      <w:r w:rsidRPr="00F92175">
        <w:rPr>
          <w:rFonts w:ascii="Times New Roman" w:eastAsia="Times New Roman" w:hAnsi="Times New Roman" w:cs="Times New Roman"/>
          <w:b/>
        </w:rPr>
        <w:tab/>
      </w:r>
      <w:r w:rsidRPr="00F92175">
        <w:rPr>
          <w:rFonts w:ascii="Times New Roman" w:eastAsia="Times New Roman" w:hAnsi="Times New Roman" w:cs="Times New Roman"/>
          <w:b/>
        </w:rPr>
        <w:tab/>
      </w:r>
      <w:r w:rsidRPr="00F92175">
        <w:rPr>
          <w:rFonts w:ascii="Times New Roman" w:eastAsia="Times New Roman" w:hAnsi="Times New Roman" w:cs="Times New Roman"/>
          <w:b/>
        </w:rPr>
        <w:tab/>
      </w:r>
      <w:r>
        <w:rPr>
          <w:rFonts w:ascii="Times New Roman" w:eastAsia="Times New Roman" w:hAnsi="Times New Roman" w:cs="Times New Roman"/>
          <w:b/>
        </w:rPr>
        <w:t xml:space="preserve">   </w:t>
      </w:r>
      <w:r w:rsidRPr="00F92175">
        <w:rPr>
          <w:rFonts w:ascii="Times New Roman" w:eastAsia="Times New Roman" w:hAnsi="Times New Roman" w:cs="Times New Roman"/>
          <w:b/>
        </w:rPr>
        <w:t>U</w:t>
      </w:r>
      <w:r w:rsidRPr="00F92175">
        <w:rPr>
          <w:rFonts w:ascii="Times New Roman" w:eastAsia="Times New Roman" w:hAnsi="Times New Roman" w:cs="Times New Roman"/>
          <w:b/>
          <w:lang w:eastAsia="fr-FR"/>
        </w:rPr>
        <w:t>n Peuple -Un But-Une Foi</w:t>
      </w:r>
    </w:p>
    <w:p w14:paraId="5E392472" w14:textId="54A9E685" w:rsidR="00F92175" w:rsidRPr="00F92175" w:rsidRDefault="00F92175" w:rsidP="00F92175">
      <w:pPr>
        <w:spacing w:after="0" w:line="240" w:lineRule="auto"/>
        <w:rPr>
          <w:rFonts w:ascii="Times New Roman" w:eastAsia="Times New Roman" w:hAnsi="Times New Roman" w:cs="Times New Roman"/>
          <w:b/>
        </w:rPr>
      </w:pPr>
      <w:r w:rsidRPr="00F92175">
        <w:rPr>
          <w:rFonts w:ascii="Times New Roman" w:hAnsi="Times New Roman" w:cs="Times New Roman"/>
          <w:noProof/>
          <w:lang w:val="en-US"/>
        </w:rPr>
        <mc:AlternateContent>
          <mc:Choice Requires="wps">
            <w:drawing>
              <wp:anchor distT="4294967294" distB="4294967294" distL="114300" distR="114300" simplePos="0" relativeHeight="251659264" behindDoc="0" locked="0" layoutInCell="1" allowOverlap="1" wp14:anchorId="1351FFC0" wp14:editId="0456BC0A">
                <wp:simplePos x="0" y="0"/>
                <wp:positionH relativeFrom="column">
                  <wp:posOffset>5145405</wp:posOffset>
                </wp:positionH>
                <wp:positionV relativeFrom="paragraph">
                  <wp:posOffset>29210</wp:posOffset>
                </wp:positionV>
                <wp:extent cx="571500" cy="0"/>
                <wp:effectExtent l="0" t="19050" r="19050" b="19050"/>
                <wp:wrapNone/>
                <wp:docPr id="45" name="Connecteur droit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DDE791" id="Connecteur droit 45"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05.15pt,2.3pt" to="450.1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" strokeweight="2.25pt"/>
            </w:pict>
          </mc:Fallback>
        </mc:AlternateContent>
      </w:r>
      <w:r w:rsidRPr="00F92175">
        <w:rPr>
          <w:rFonts w:ascii="Times New Roman" w:eastAsia="Times New Roman" w:hAnsi="Times New Roman" w:cs="Times New Roman"/>
          <w:b/>
        </w:rPr>
        <w:t>DEVELOPPEMENT DURABLE</w:t>
      </w:r>
    </w:p>
    <w:p w14:paraId="51382379" w14:textId="77777777" w:rsidR="00F92175" w:rsidRPr="00F92175" w:rsidRDefault="00F92175" w:rsidP="00F92175">
      <w:pPr>
        <w:spacing w:after="0" w:line="240" w:lineRule="auto"/>
        <w:jc w:val="both"/>
        <w:rPr>
          <w:rFonts w:ascii="Times New Roman" w:eastAsia="Times New Roman" w:hAnsi="Times New Roman" w:cs="Times New Roman"/>
          <w:sz w:val="20"/>
          <w:szCs w:val="20"/>
          <w:lang w:eastAsia="fr-FR"/>
        </w:rPr>
      </w:pPr>
      <w:r w:rsidRPr="00F92175">
        <w:rPr>
          <w:rFonts w:ascii="Times New Roman" w:hAnsi="Times New Roman" w:cs="Times New Roman"/>
          <w:noProof/>
          <w:lang w:val="en-US"/>
        </w:rPr>
        <mc:AlternateContent>
          <mc:Choice Requires="wps">
            <w:drawing>
              <wp:anchor distT="4294967294" distB="4294967294" distL="114300" distR="114300" simplePos="0" relativeHeight="251660288" behindDoc="0" locked="0" layoutInCell="1" allowOverlap="1" wp14:anchorId="168A1134" wp14:editId="49C2AC7D">
                <wp:simplePos x="0" y="0"/>
                <wp:positionH relativeFrom="column">
                  <wp:posOffset>660121</wp:posOffset>
                </wp:positionH>
                <wp:positionV relativeFrom="paragraph">
                  <wp:posOffset>66904</wp:posOffset>
                </wp:positionV>
                <wp:extent cx="685800" cy="0"/>
                <wp:effectExtent l="0" t="19050" r="19050" b="19050"/>
                <wp:wrapNone/>
                <wp:docPr id="44" name="Connecteur droit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03BF4E" id="Connecteur droit 4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pt,5.25pt" to="106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" strokeweight="2.25pt"/>
            </w:pict>
          </mc:Fallback>
        </mc:AlternateContent>
      </w:r>
    </w:p>
    <w:p w14:paraId="71B5AEAC" w14:textId="77777777" w:rsidR="00F92175" w:rsidRPr="00F92175" w:rsidRDefault="00F92175" w:rsidP="00F92175">
      <w:pPr>
        <w:spacing w:after="0" w:line="240" w:lineRule="auto"/>
        <w:rPr>
          <w:rFonts w:ascii="Times New Roman" w:eastAsia="Times New Roman" w:hAnsi="Times New Roman" w:cs="Times New Roman"/>
          <w:b/>
          <w:sz w:val="20"/>
          <w:szCs w:val="20"/>
          <w:lang w:eastAsia="fr-FR"/>
        </w:rPr>
      </w:pPr>
      <w:r w:rsidRPr="00F92175">
        <w:rPr>
          <w:rFonts w:ascii="Times New Roman" w:eastAsia="Times New Roman" w:hAnsi="Times New Roman" w:cs="Times New Roman"/>
          <w:b/>
          <w:sz w:val="20"/>
          <w:szCs w:val="20"/>
          <w:lang w:eastAsia="fr-FR"/>
        </w:rPr>
        <w:t xml:space="preserve">Agence de l’Environnement et du </w:t>
      </w:r>
    </w:p>
    <w:p w14:paraId="61FAF4E4" w14:textId="5828250A" w:rsidR="00F92175" w:rsidRPr="00F92175" w:rsidRDefault="00F92175" w:rsidP="00F92175">
      <w:pPr>
        <w:spacing w:after="0" w:line="240" w:lineRule="auto"/>
        <w:rPr>
          <w:rFonts w:ascii="Times New Roman" w:eastAsia="Times New Roman" w:hAnsi="Times New Roman" w:cs="Times New Roman"/>
          <w:b/>
          <w:i/>
          <w:sz w:val="20"/>
          <w:szCs w:val="20"/>
          <w:lang w:eastAsia="fr-FR"/>
        </w:rPr>
      </w:pPr>
      <w:r w:rsidRPr="00F92175">
        <w:rPr>
          <w:rFonts w:ascii="Times New Roman" w:eastAsia="Times New Roman" w:hAnsi="Times New Roman" w:cs="Times New Roman"/>
          <w:b/>
          <w:sz w:val="20"/>
          <w:szCs w:val="20"/>
          <w:lang w:eastAsia="fr-FR"/>
        </w:rPr>
        <w:t>Développement Durable (AEDD)</w:t>
      </w:r>
      <w:r w:rsidRPr="00F92175">
        <w:rPr>
          <w:rFonts w:ascii="Times New Roman" w:eastAsia="Times New Roman" w:hAnsi="Times New Roman" w:cs="Times New Roman"/>
          <w:b/>
          <w:i/>
          <w:sz w:val="20"/>
          <w:szCs w:val="20"/>
          <w:lang w:eastAsia="fr-FR"/>
        </w:rPr>
        <w:t xml:space="preserve"> </w:t>
      </w:r>
      <w:r w:rsidRPr="00F92175">
        <w:rPr>
          <w:rFonts w:ascii="Times New Roman" w:eastAsia="Times New Roman" w:hAnsi="Times New Roman" w:cs="Times New Roman"/>
          <w:b/>
          <w:i/>
          <w:sz w:val="20"/>
          <w:szCs w:val="20"/>
          <w:lang w:eastAsia="fr-FR"/>
        </w:rPr>
        <w:tab/>
      </w:r>
      <w:r w:rsidRPr="00F92175">
        <w:rPr>
          <w:rFonts w:ascii="Times New Roman" w:eastAsia="Times New Roman" w:hAnsi="Times New Roman" w:cs="Times New Roman"/>
          <w:b/>
          <w:i/>
          <w:sz w:val="20"/>
          <w:szCs w:val="20"/>
          <w:lang w:eastAsia="fr-FR"/>
        </w:rPr>
        <w:tab/>
      </w:r>
      <w:r w:rsidRPr="00F92175">
        <w:rPr>
          <w:rFonts w:ascii="Times New Roman" w:eastAsia="Times New Roman" w:hAnsi="Times New Roman" w:cs="Times New Roman"/>
          <w:b/>
          <w:i/>
          <w:sz w:val="16"/>
          <w:szCs w:val="20"/>
          <w:lang w:eastAsia="fr-FR"/>
        </w:rPr>
        <w:tab/>
      </w:r>
      <w:r w:rsidRPr="00F92175">
        <w:rPr>
          <w:rFonts w:ascii="Times New Roman" w:eastAsia="Times New Roman" w:hAnsi="Times New Roman" w:cs="Times New Roman"/>
          <w:b/>
          <w:i/>
          <w:sz w:val="20"/>
          <w:szCs w:val="20"/>
          <w:lang w:eastAsia="fr-FR"/>
        </w:rPr>
        <w:t xml:space="preserve"> </w:t>
      </w:r>
      <w:r w:rsidRPr="00F92175">
        <w:rPr>
          <w:rFonts w:ascii="Times New Roman" w:eastAsia="Times New Roman" w:hAnsi="Times New Roman" w:cs="Times New Roman"/>
          <w:b/>
          <w:i/>
          <w:sz w:val="20"/>
          <w:szCs w:val="20"/>
          <w:lang w:eastAsia="fr-FR"/>
        </w:rPr>
        <w:tab/>
      </w:r>
      <w:r w:rsidRPr="00F92175">
        <w:rPr>
          <w:rFonts w:ascii="Times New Roman" w:eastAsia="Times New Roman" w:hAnsi="Times New Roman" w:cs="Times New Roman"/>
          <w:b/>
          <w:i/>
          <w:sz w:val="20"/>
          <w:szCs w:val="20"/>
          <w:lang w:eastAsia="fr-FR"/>
        </w:rPr>
        <w:tab/>
      </w:r>
    </w:p>
    <w:p w14:paraId="3783A506" w14:textId="0856A9E5" w:rsidR="00F92175" w:rsidRPr="00F92175" w:rsidRDefault="00F92175" w:rsidP="00F92175">
      <w:pPr>
        <w:keepNext/>
        <w:tabs>
          <w:tab w:val="left" w:pos="2880"/>
        </w:tabs>
        <w:spacing w:after="0" w:line="360" w:lineRule="auto"/>
        <w:jc w:val="both"/>
        <w:outlineLvl w:val="3"/>
        <w:rPr>
          <w:rFonts w:ascii="Times New Roman" w:eastAsia="Times New Roman" w:hAnsi="Times New Roman" w:cs="Times New Roman"/>
          <w:b/>
          <w:bCs/>
          <w:sz w:val="24"/>
          <w:szCs w:val="24"/>
          <w:lang w:eastAsia="fr-FR"/>
        </w:rPr>
      </w:pPr>
      <w:r w:rsidRPr="00F92175">
        <w:rPr>
          <w:rFonts w:ascii="Times New Roman" w:eastAsia="Times New Roman" w:hAnsi="Times New Roman" w:cs="Times New Roman"/>
          <w:b/>
          <w:bCs/>
          <w:sz w:val="24"/>
          <w:szCs w:val="24"/>
          <w:lang w:eastAsia="fr-FR"/>
        </w:rPr>
        <w:t xml:space="preserve">         </w:t>
      </w:r>
      <w:r w:rsidRPr="00F92175">
        <w:rPr>
          <w:rFonts w:ascii="Times New Roman" w:eastAsia="Times New Roman" w:hAnsi="Times New Roman" w:cs="Times New Roman"/>
          <w:b/>
          <w:noProof/>
          <w:sz w:val="24"/>
          <w:szCs w:val="24"/>
          <w:lang w:val="en-US"/>
        </w:rPr>
        <w:drawing>
          <wp:inline distT="0" distB="0" distL="0" distR="0" wp14:anchorId="4C6024E1" wp14:editId="728036CA">
            <wp:extent cx="1101725" cy="762000"/>
            <wp:effectExtent l="0" t="0" r="3175" b="0"/>
            <wp:docPr id="2" name="Image 2" descr="logo_aedd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logo_aedd_2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8096" cy="773323"/>
                    </a:xfrm>
                    <a:prstGeom prst="rect">
                      <a:avLst/>
                    </a:prstGeom>
                    <a:noFill/>
                    <a:ln>
                      <a:noFill/>
                    </a:ln>
                  </pic:spPr>
                </pic:pic>
              </a:graphicData>
            </a:graphic>
          </wp:inline>
        </w:drawing>
      </w:r>
      <w:r w:rsidRPr="00F92175">
        <w:rPr>
          <w:rFonts w:ascii="Times New Roman" w:eastAsia="Times New Roman" w:hAnsi="Times New Roman" w:cs="Times New Roman"/>
          <w:b/>
          <w:bCs/>
          <w:sz w:val="24"/>
          <w:szCs w:val="24"/>
          <w:lang w:eastAsia="fr-FR"/>
        </w:rPr>
        <w:t xml:space="preserve">    </w:t>
      </w:r>
      <w:r w:rsidRPr="00F92175">
        <w:rPr>
          <w:rFonts w:ascii="Times New Roman" w:eastAsia="Times New Roman" w:hAnsi="Times New Roman" w:cs="Times New Roman"/>
          <w:b/>
          <w:bCs/>
          <w:sz w:val="24"/>
          <w:szCs w:val="24"/>
          <w:lang w:eastAsia="fr-FR"/>
        </w:rPr>
        <w:tab/>
      </w:r>
    </w:p>
    <w:p w14:paraId="44AD7A56" w14:textId="53B467F0" w:rsidR="001838EE" w:rsidRPr="001838EE" w:rsidRDefault="001838EE" w:rsidP="001838EE">
      <w:pPr>
        <w:spacing w:after="0"/>
        <w:rPr>
          <w:rFonts w:ascii="Times New Roman" w:hAnsi="Times New Roman" w:cs="Times New Roman"/>
          <w:bCs/>
          <w:sz w:val="24"/>
          <w:szCs w:val="24"/>
        </w:rPr>
      </w:pPr>
      <w:r w:rsidRPr="001838EE">
        <w:rPr>
          <w:rFonts w:ascii="Times New Roman" w:hAnsi="Times New Roman" w:cs="Times New Roman"/>
          <w:bCs/>
          <w:sz w:val="24"/>
          <w:szCs w:val="24"/>
        </w:rPr>
        <w:t xml:space="preserve">        </w:t>
      </w:r>
      <w:proofErr w:type="spellStart"/>
      <w:proofErr w:type="gramStart"/>
      <w:r w:rsidRPr="001838EE">
        <w:rPr>
          <w:rFonts w:ascii="Times New Roman" w:hAnsi="Times New Roman" w:cs="Times New Roman"/>
          <w:bCs/>
          <w:sz w:val="24"/>
          <w:szCs w:val="24"/>
        </w:rPr>
        <w:t>planet</w:t>
      </w:r>
      <w:proofErr w:type="spellEnd"/>
      <w:proofErr w:type="gramEnd"/>
      <w:r w:rsidRPr="001838EE">
        <w:rPr>
          <w:rFonts w:ascii="Times New Roman" w:hAnsi="Times New Roman" w:cs="Times New Roman"/>
          <w:bCs/>
          <w:sz w:val="24"/>
          <w:szCs w:val="24"/>
        </w:rPr>
        <w:t xml:space="preserve"> GOLD Mali</w:t>
      </w:r>
    </w:p>
    <w:p w14:paraId="0532200A" w14:textId="77777777" w:rsidR="001838EE" w:rsidRDefault="001838EE" w:rsidP="00FC2DC5">
      <w:pPr>
        <w:spacing w:after="0"/>
        <w:jc w:val="center"/>
        <w:rPr>
          <w:rFonts w:ascii="Times New Roman" w:hAnsi="Times New Roman" w:cs="Times New Roman"/>
          <w:b/>
          <w:sz w:val="28"/>
          <w:szCs w:val="28"/>
        </w:rPr>
      </w:pPr>
    </w:p>
    <w:p w14:paraId="55ADDFD1" w14:textId="3E392B8B" w:rsidR="00FC2DC5" w:rsidRPr="007005CD" w:rsidRDefault="00AF5C0D" w:rsidP="00FC2DC5">
      <w:pPr>
        <w:spacing w:after="0"/>
        <w:jc w:val="center"/>
        <w:rPr>
          <w:rFonts w:ascii="Times New Roman" w:hAnsi="Times New Roman" w:cs="Times New Roman"/>
          <w:b/>
          <w:sz w:val="24"/>
          <w:szCs w:val="24"/>
        </w:rPr>
      </w:pPr>
      <w:r w:rsidRPr="007005CD">
        <w:rPr>
          <w:rFonts w:ascii="Times New Roman" w:hAnsi="Times New Roman" w:cs="Times New Roman"/>
          <w:b/>
          <w:sz w:val="24"/>
          <w:szCs w:val="24"/>
        </w:rPr>
        <w:t>AVIS DE MANIFESTATION D’INTÉRÊT N°</w:t>
      </w:r>
      <w:r w:rsidR="00BD4003" w:rsidRPr="007005CD">
        <w:rPr>
          <w:rFonts w:ascii="Times New Roman" w:hAnsi="Times New Roman" w:cs="Times New Roman"/>
          <w:b/>
          <w:sz w:val="24"/>
          <w:szCs w:val="24"/>
        </w:rPr>
        <w:t>202</w:t>
      </w:r>
      <w:r w:rsidR="00762EA9" w:rsidRPr="007005CD">
        <w:rPr>
          <w:rFonts w:ascii="Times New Roman" w:hAnsi="Times New Roman" w:cs="Times New Roman"/>
          <w:b/>
          <w:sz w:val="24"/>
          <w:szCs w:val="24"/>
        </w:rPr>
        <w:t>6</w:t>
      </w:r>
      <w:r w:rsidR="00E61403" w:rsidRPr="007005CD">
        <w:rPr>
          <w:rFonts w:ascii="Times New Roman" w:hAnsi="Times New Roman" w:cs="Times New Roman"/>
          <w:b/>
          <w:sz w:val="24"/>
          <w:szCs w:val="24"/>
        </w:rPr>
        <w:t>-0</w:t>
      </w:r>
      <w:r w:rsidR="00C03838" w:rsidRPr="007005CD">
        <w:rPr>
          <w:rFonts w:ascii="Times New Roman" w:hAnsi="Times New Roman" w:cs="Times New Roman"/>
          <w:b/>
          <w:sz w:val="24"/>
          <w:szCs w:val="24"/>
        </w:rPr>
        <w:t>1</w:t>
      </w:r>
      <w:r w:rsidR="007005CD" w:rsidRPr="007005CD">
        <w:rPr>
          <w:rFonts w:ascii="Times New Roman" w:hAnsi="Times New Roman" w:cs="Times New Roman"/>
          <w:b/>
          <w:sz w:val="24"/>
          <w:szCs w:val="24"/>
        </w:rPr>
        <w:t>/AEDD/</w:t>
      </w:r>
      <w:proofErr w:type="spellStart"/>
      <w:r w:rsidR="007005CD" w:rsidRPr="007005CD">
        <w:rPr>
          <w:rFonts w:ascii="Times New Roman" w:hAnsi="Times New Roman" w:cs="Times New Roman"/>
          <w:b/>
          <w:sz w:val="24"/>
          <w:szCs w:val="24"/>
        </w:rPr>
        <w:t>planet</w:t>
      </w:r>
      <w:proofErr w:type="spellEnd"/>
      <w:r w:rsidR="007005CD" w:rsidRPr="007005CD">
        <w:rPr>
          <w:rFonts w:ascii="Times New Roman" w:hAnsi="Times New Roman" w:cs="Times New Roman"/>
          <w:b/>
          <w:sz w:val="24"/>
          <w:szCs w:val="24"/>
        </w:rPr>
        <w:t xml:space="preserve"> GOLD Mali</w:t>
      </w:r>
    </w:p>
    <w:p w14:paraId="4063DF7E" w14:textId="77777777" w:rsidR="00FE186A" w:rsidRDefault="00FE186A" w:rsidP="00762EA9">
      <w:pPr>
        <w:spacing w:after="0" w:line="240" w:lineRule="auto"/>
        <w:jc w:val="both"/>
        <w:rPr>
          <w:rFonts w:ascii="Times New Roman" w:hAnsi="Times New Roman" w:cs="Times New Roman"/>
          <w:b/>
        </w:rPr>
      </w:pPr>
    </w:p>
    <w:p w14:paraId="5E2A6DE8" w14:textId="3E1CC408" w:rsidR="00140C56" w:rsidRPr="00E73E0D" w:rsidRDefault="00F92175" w:rsidP="00762EA9">
      <w:pPr>
        <w:spacing w:after="0" w:line="240" w:lineRule="auto"/>
        <w:jc w:val="both"/>
        <w:rPr>
          <w:rFonts w:ascii="Times New Roman" w:hAnsi="Times New Roman" w:cs="Times New Roman"/>
          <w:b/>
        </w:rPr>
      </w:pPr>
      <w:r w:rsidRPr="00E73E0D">
        <w:rPr>
          <w:rFonts w:ascii="Times New Roman" w:hAnsi="Times New Roman" w:cs="Times New Roman"/>
          <w:b/>
        </w:rPr>
        <w:t xml:space="preserve">RELATIF AU RECRUTEMENT D’UN CONSULTANT </w:t>
      </w:r>
      <w:r w:rsidR="00FE186A">
        <w:rPr>
          <w:rFonts w:ascii="Times New Roman" w:hAnsi="Times New Roman" w:cs="Times New Roman"/>
          <w:b/>
        </w:rPr>
        <w:t xml:space="preserve">NATIONAL </w:t>
      </w:r>
      <w:r w:rsidRPr="00E73E0D">
        <w:rPr>
          <w:rFonts w:ascii="Times New Roman" w:hAnsi="Times New Roman" w:cs="Times New Roman"/>
          <w:b/>
        </w:rPr>
        <w:t>POUR L</w:t>
      </w:r>
      <w:r w:rsidR="00FE186A">
        <w:rPr>
          <w:rFonts w:ascii="Times New Roman" w:hAnsi="Times New Roman" w:cs="Times New Roman"/>
          <w:b/>
        </w:rPr>
        <w:t>’ETUDE DIAGNOSTIQUE SOCIO-ECONOMIQUE ET INSTITUTIONNELLE DES SITES D’ORPAILLAGE DANS LES ZONES D4INTERVENTION DU PROJET PLANET GOLD MALI</w:t>
      </w:r>
      <w:r w:rsidRPr="00E73E0D">
        <w:rPr>
          <w:rFonts w:ascii="Times New Roman" w:hAnsi="Times New Roman" w:cs="Times New Roman"/>
          <w:b/>
        </w:rPr>
        <w:t>.</w:t>
      </w:r>
    </w:p>
    <w:p w14:paraId="4CFE6C4A" w14:textId="77777777" w:rsidR="00DC5000" w:rsidRPr="00E73E0D" w:rsidRDefault="00DC5000" w:rsidP="00F97E9F">
      <w:pPr>
        <w:spacing w:after="0" w:line="240" w:lineRule="auto"/>
        <w:jc w:val="center"/>
        <w:rPr>
          <w:rFonts w:ascii="Times New Roman" w:hAnsi="Times New Roman" w:cs="Times New Roman"/>
          <w:b/>
          <w:bCs/>
        </w:rPr>
      </w:pPr>
    </w:p>
    <w:p w14:paraId="058B367F" w14:textId="3EF1A394" w:rsidR="00E62392" w:rsidRPr="00931EE8" w:rsidRDefault="00AF5C0D" w:rsidP="00F97E9F">
      <w:pPr>
        <w:spacing w:after="0" w:line="240" w:lineRule="auto"/>
        <w:jc w:val="both"/>
        <w:rPr>
          <w:rFonts w:ascii="Times New Roman" w:hAnsi="Times New Roman" w:cs="Times New Roman"/>
          <w:b/>
          <w:bCs/>
        </w:rPr>
      </w:pPr>
      <w:r w:rsidRPr="00931EE8">
        <w:rPr>
          <w:rFonts w:ascii="Times New Roman" w:hAnsi="Times New Roman" w:cs="Times New Roman"/>
        </w:rPr>
        <w:t xml:space="preserve">L’Agence de </w:t>
      </w:r>
      <w:r w:rsidR="006D1B0F" w:rsidRPr="00931EE8">
        <w:rPr>
          <w:rFonts w:ascii="Times New Roman" w:hAnsi="Times New Roman" w:cs="Times New Roman"/>
        </w:rPr>
        <w:t xml:space="preserve">l’Environnement et </w:t>
      </w:r>
      <w:r w:rsidRPr="00931EE8">
        <w:rPr>
          <w:rFonts w:ascii="Times New Roman" w:hAnsi="Times New Roman" w:cs="Times New Roman"/>
        </w:rPr>
        <w:t>l</w:t>
      </w:r>
      <w:r w:rsidR="006D1B0F" w:rsidRPr="00931EE8">
        <w:rPr>
          <w:rFonts w:ascii="Times New Roman" w:hAnsi="Times New Roman" w:cs="Times New Roman"/>
        </w:rPr>
        <w:t>’Environnement et du Développement Durable</w:t>
      </w:r>
      <w:r w:rsidRPr="00931EE8">
        <w:rPr>
          <w:rFonts w:ascii="Times New Roman" w:hAnsi="Times New Roman" w:cs="Times New Roman"/>
        </w:rPr>
        <w:t xml:space="preserve"> (AE</w:t>
      </w:r>
      <w:r w:rsidR="006D1B0F" w:rsidRPr="00931EE8">
        <w:rPr>
          <w:rFonts w:ascii="Times New Roman" w:hAnsi="Times New Roman" w:cs="Times New Roman"/>
        </w:rPr>
        <w:t>DD</w:t>
      </w:r>
      <w:r w:rsidRPr="00931EE8">
        <w:rPr>
          <w:rFonts w:ascii="Times New Roman" w:hAnsi="Times New Roman" w:cs="Times New Roman"/>
        </w:rPr>
        <w:t xml:space="preserve">) </w:t>
      </w:r>
      <w:r w:rsidR="00F76481" w:rsidRPr="00931EE8">
        <w:rPr>
          <w:rFonts w:ascii="Times New Roman" w:hAnsi="Times New Roman" w:cs="Times New Roman"/>
        </w:rPr>
        <w:t xml:space="preserve">lance le présent Avis à Manifestations d’Intérêt en vue de </w:t>
      </w:r>
      <w:r w:rsidR="00573355" w:rsidRPr="00931EE8">
        <w:rPr>
          <w:rFonts w:ascii="Times New Roman" w:hAnsi="Times New Roman" w:cs="Times New Roman"/>
        </w:rPr>
        <w:t>recrute</w:t>
      </w:r>
      <w:r w:rsidR="00F76481" w:rsidRPr="00931EE8">
        <w:rPr>
          <w:rFonts w:ascii="Times New Roman" w:hAnsi="Times New Roman" w:cs="Times New Roman"/>
        </w:rPr>
        <w:t>r</w:t>
      </w:r>
      <w:r w:rsidR="00573355" w:rsidRPr="00931EE8">
        <w:rPr>
          <w:rFonts w:ascii="Times New Roman" w:hAnsi="Times New Roman" w:cs="Times New Roman"/>
        </w:rPr>
        <w:t xml:space="preserve"> </w:t>
      </w:r>
      <w:r w:rsidR="00D4421B" w:rsidRPr="00931EE8">
        <w:rPr>
          <w:rFonts w:ascii="Times New Roman" w:hAnsi="Times New Roman" w:cs="Times New Roman"/>
        </w:rPr>
        <w:t>un</w:t>
      </w:r>
      <w:r w:rsidR="006D1B0F" w:rsidRPr="00931EE8">
        <w:rPr>
          <w:rFonts w:ascii="Times New Roman" w:hAnsi="Times New Roman" w:cs="Times New Roman"/>
        </w:rPr>
        <w:t xml:space="preserve"> Consultant</w:t>
      </w:r>
      <w:r w:rsidR="00D4421B" w:rsidRPr="00931EE8">
        <w:rPr>
          <w:rFonts w:ascii="Times New Roman" w:hAnsi="Times New Roman" w:cs="Times New Roman"/>
        </w:rPr>
        <w:t xml:space="preserve"> </w:t>
      </w:r>
      <w:r w:rsidR="006D1B0F" w:rsidRPr="00931EE8">
        <w:rPr>
          <w:rFonts w:ascii="Times New Roman" w:hAnsi="Times New Roman" w:cs="Times New Roman"/>
        </w:rPr>
        <w:t>(</w:t>
      </w:r>
      <w:r w:rsidR="00D4421B" w:rsidRPr="00931EE8">
        <w:rPr>
          <w:rFonts w:ascii="Times New Roman" w:hAnsi="Times New Roman" w:cs="Times New Roman"/>
        </w:rPr>
        <w:t>Bureau</w:t>
      </w:r>
      <w:r w:rsidR="006D1B0F" w:rsidRPr="00931EE8">
        <w:rPr>
          <w:rFonts w:ascii="Times New Roman" w:hAnsi="Times New Roman" w:cs="Times New Roman"/>
        </w:rPr>
        <w:t>)</w:t>
      </w:r>
      <w:r w:rsidR="00D4421B" w:rsidRPr="00931EE8">
        <w:rPr>
          <w:rFonts w:ascii="Times New Roman" w:hAnsi="Times New Roman" w:cs="Times New Roman"/>
        </w:rPr>
        <w:t xml:space="preserve"> chargé d</w:t>
      </w:r>
      <w:r w:rsidR="00762EA9" w:rsidRPr="00931EE8">
        <w:rPr>
          <w:rFonts w:ascii="Times New Roman" w:hAnsi="Times New Roman" w:cs="Times New Roman"/>
        </w:rPr>
        <w:t>e</w:t>
      </w:r>
      <w:r w:rsidR="006D1B0F" w:rsidRPr="00931EE8">
        <w:rPr>
          <w:rFonts w:ascii="Times New Roman" w:hAnsi="Times New Roman" w:cs="Times New Roman"/>
        </w:rPr>
        <w:t xml:space="preserve"> </w:t>
      </w:r>
      <w:r w:rsidR="00FE186A" w:rsidRPr="00FE186A">
        <w:rPr>
          <w:rFonts w:ascii="Times New Roman" w:hAnsi="Times New Roman" w:cs="Times New Roman"/>
          <w:b/>
          <w:bCs/>
        </w:rPr>
        <w:t>l’étude diagnostique socio-économique et institutionnel</w:t>
      </w:r>
      <w:r w:rsidR="00FE186A">
        <w:rPr>
          <w:rFonts w:ascii="Times New Roman" w:hAnsi="Times New Roman" w:cs="Times New Roman"/>
          <w:b/>
          <w:bCs/>
        </w:rPr>
        <w:t>le</w:t>
      </w:r>
      <w:r w:rsidR="00FE186A" w:rsidRPr="00FE186A">
        <w:rPr>
          <w:rFonts w:ascii="Times New Roman" w:hAnsi="Times New Roman" w:cs="Times New Roman"/>
          <w:b/>
          <w:bCs/>
        </w:rPr>
        <w:t xml:space="preserve"> des sites d’orpaillage dans les zones d</w:t>
      </w:r>
      <w:r w:rsidR="00FE186A">
        <w:rPr>
          <w:rFonts w:ascii="Times New Roman" w:hAnsi="Times New Roman" w:cs="Times New Roman"/>
          <w:b/>
          <w:bCs/>
        </w:rPr>
        <w:t>’</w:t>
      </w:r>
      <w:r w:rsidR="00FE186A" w:rsidRPr="00FE186A">
        <w:rPr>
          <w:rFonts w:ascii="Times New Roman" w:hAnsi="Times New Roman" w:cs="Times New Roman"/>
          <w:b/>
          <w:bCs/>
        </w:rPr>
        <w:t xml:space="preserve">intervention du projet </w:t>
      </w:r>
      <w:r w:rsidR="00FE186A">
        <w:rPr>
          <w:rFonts w:ascii="Times New Roman" w:hAnsi="Times New Roman" w:cs="Times New Roman"/>
          <w:b/>
          <w:bCs/>
        </w:rPr>
        <w:t>P</w:t>
      </w:r>
      <w:r w:rsidR="00FE186A" w:rsidRPr="00FE186A">
        <w:rPr>
          <w:rFonts w:ascii="Times New Roman" w:hAnsi="Times New Roman" w:cs="Times New Roman"/>
          <w:b/>
          <w:bCs/>
        </w:rPr>
        <w:t xml:space="preserve">lanet </w:t>
      </w:r>
      <w:r w:rsidR="00FE186A">
        <w:rPr>
          <w:rFonts w:ascii="Times New Roman" w:hAnsi="Times New Roman" w:cs="Times New Roman"/>
          <w:b/>
          <w:bCs/>
        </w:rPr>
        <w:t>G</w:t>
      </w:r>
      <w:r w:rsidR="00FE186A" w:rsidRPr="00FE186A">
        <w:rPr>
          <w:rFonts w:ascii="Times New Roman" w:hAnsi="Times New Roman" w:cs="Times New Roman"/>
          <w:b/>
          <w:bCs/>
        </w:rPr>
        <w:t>old MALI</w:t>
      </w:r>
      <w:r w:rsidR="004725CD" w:rsidRPr="00FE186A">
        <w:rPr>
          <w:rFonts w:ascii="Times New Roman" w:hAnsi="Times New Roman" w:cs="Times New Roman"/>
          <w:b/>
          <w:bCs/>
        </w:rPr>
        <w:t>.</w:t>
      </w:r>
    </w:p>
    <w:p w14:paraId="30492755" w14:textId="77777777" w:rsidR="00F97E9F" w:rsidRPr="00E73E0D" w:rsidRDefault="00F97E9F" w:rsidP="00F97E9F">
      <w:pPr>
        <w:spacing w:after="0" w:line="240" w:lineRule="auto"/>
        <w:jc w:val="both"/>
        <w:rPr>
          <w:rFonts w:ascii="Times New Roman" w:hAnsi="Times New Roman" w:cs="Times New Roman"/>
          <w:b/>
          <w:bCs/>
          <w:sz w:val="12"/>
          <w:szCs w:val="12"/>
        </w:rPr>
      </w:pPr>
    </w:p>
    <w:p w14:paraId="7F1C9C5D" w14:textId="77777777" w:rsidR="006D1B0F" w:rsidRPr="00931EE8" w:rsidRDefault="006D1B0F" w:rsidP="006D1B0F">
      <w:pPr>
        <w:spacing w:after="0" w:line="240" w:lineRule="auto"/>
        <w:jc w:val="both"/>
        <w:rPr>
          <w:rFonts w:ascii="Times New Roman" w:hAnsi="Times New Roman" w:cs="Times New Roman"/>
          <w:b/>
          <w:bCs/>
        </w:rPr>
      </w:pPr>
      <w:r w:rsidRPr="00931EE8">
        <w:rPr>
          <w:rFonts w:ascii="Times New Roman" w:hAnsi="Times New Roman" w:cs="Times New Roman"/>
          <w:b/>
          <w:bCs/>
        </w:rPr>
        <w:t>Objectif général :</w:t>
      </w:r>
    </w:p>
    <w:p w14:paraId="2FA59A49" w14:textId="537CB557" w:rsidR="006D1B0F" w:rsidRPr="00931EE8" w:rsidRDefault="00FE186A" w:rsidP="006D1B0F">
      <w:pPr>
        <w:spacing w:after="0" w:line="240" w:lineRule="auto"/>
        <w:rPr>
          <w:rFonts w:ascii="Times New Roman" w:hAnsi="Times New Roman" w:cs="Times New Roman"/>
        </w:rPr>
      </w:pPr>
      <w:r>
        <w:rPr>
          <w:rFonts w:ascii="Times New Roman" w:hAnsi="Times New Roman" w:cs="Times New Roman"/>
        </w:rPr>
        <w:t>L’objectif global de l’étude est de faire une analyse diagnostique socio-économique et institutionnelle des sites d’orpaillage et établir la situation de référence des exploitations minières artisanales et à petites échelle de l’or (EMAPE</w:t>
      </w:r>
      <w:r w:rsidR="004420C1">
        <w:rPr>
          <w:rFonts w:ascii="Times New Roman" w:hAnsi="Times New Roman" w:cs="Times New Roman"/>
        </w:rPr>
        <w:t>)</w:t>
      </w:r>
      <w:r>
        <w:rPr>
          <w:rFonts w:ascii="Times New Roman" w:hAnsi="Times New Roman" w:cs="Times New Roman"/>
        </w:rPr>
        <w:t xml:space="preserve"> et sélectionner les sites pilotes du projet Planet Gold MALI.</w:t>
      </w:r>
    </w:p>
    <w:p w14:paraId="67372482" w14:textId="77777777" w:rsidR="006D1B0F" w:rsidRPr="00E73E0D" w:rsidRDefault="006D1B0F" w:rsidP="006D1B0F">
      <w:pPr>
        <w:spacing w:after="0" w:line="240" w:lineRule="auto"/>
        <w:rPr>
          <w:rFonts w:ascii="Times New Roman" w:hAnsi="Times New Roman" w:cs="Times New Roman"/>
          <w:sz w:val="12"/>
          <w:szCs w:val="12"/>
        </w:rPr>
      </w:pPr>
    </w:p>
    <w:p w14:paraId="7AC04DD0" w14:textId="7D94084F" w:rsidR="00573355" w:rsidRPr="00931EE8" w:rsidRDefault="00F76481" w:rsidP="00931EE8">
      <w:pPr>
        <w:spacing w:after="0" w:line="240" w:lineRule="auto"/>
        <w:jc w:val="both"/>
        <w:rPr>
          <w:rFonts w:ascii="Times New Roman" w:hAnsi="Times New Roman" w:cs="Times New Roman"/>
          <w:b/>
          <w:bCs/>
        </w:rPr>
      </w:pPr>
      <w:r w:rsidRPr="00931EE8">
        <w:rPr>
          <w:rFonts w:ascii="Times New Roman" w:hAnsi="Times New Roman" w:cs="Times New Roman"/>
          <w:b/>
          <w:bCs/>
        </w:rPr>
        <w:t xml:space="preserve">L’objectif </w:t>
      </w:r>
      <w:r w:rsidR="006D1B0F" w:rsidRPr="00931EE8">
        <w:rPr>
          <w:rFonts w:ascii="Times New Roman" w:hAnsi="Times New Roman" w:cs="Times New Roman"/>
          <w:b/>
          <w:bCs/>
        </w:rPr>
        <w:t>spécifique</w:t>
      </w:r>
      <w:r w:rsidRPr="00931EE8">
        <w:rPr>
          <w:rFonts w:ascii="Times New Roman" w:hAnsi="Times New Roman" w:cs="Times New Roman"/>
          <w:b/>
          <w:bCs/>
        </w:rPr>
        <w:t xml:space="preserve"> vise à</w:t>
      </w:r>
      <w:r w:rsidR="00573355" w:rsidRPr="00931EE8">
        <w:rPr>
          <w:rFonts w:ascii="Times New Roman" w:hAnsi="Times New Roman" w:cs="Times New Roman"/>
          <w:b/>
          <w:bCs/>
        </w:rPr>
        <w:t> :</w:t>
      </w:r>
    </w:p>
    <w:p w14:paraId="6F0B727C" w14:textId="77777777" w:rsidR="009A3B50" w:rsidRPr="009A3B50" w:rsidRDefault="009A3B50" w:rsidP="009A3B50">
      <w:pPr>
        <w:pStyle w:val="Default"/>
        <w:numPr>
          <w:ilvl w:val="0"/>
          <w:numId w:val="41"/>
        </w:numPr>
        <w:tabs>
          <w:tab w:val="clear" w:pos="720"/>
          <w:tab w:val="left" w:pos="56"/>
          <w:tab w:val="left" w:pos="113"/>
        </w:tabs>
        <w:spacing w:after="13" w:line="283" w:lineRule="exact"/>
        <w:ind w:left="567" w:hanging="283"/>
        <w:jc w:val="both"/>
        <w:rPr>
          <w:rFonts w:ascii="Times New Roman" w:hAnsi="Times New Roman"/>
          <w:color w:val="auto"/>
          <w:sz w:val="22"/>
          <w:szCs w:val="22"/>
        </w:rPr>
      </w:pPr>
      <w:r w:rsidRPr="009A3B50">
        <w:rPr>
          <w:rFonts w:ascii="Times New Roman" w:hAnsi="Times New Roman"/>
          <w:color w:val="auto"/>
          <w:sz w:val="22"/>
          <w:szCs w:val="22"/>
        </w:rPr>
        <w:t>Analyser la situation de référence</w:t>
      </w:r>
    </w:p>
    <w:p w14:paraId="2533EFF7" w14:textId="77777777" w:rsidR="009A3B50" w:rsidRPr="009A3B50" w:rsidRDefault="009A3B50" w:rsidP="009A3B50">
      <w:pPr>
        <w:pStyle w:val="Default"/>
        <w:numPr>
          <w:ilvl w:val="0"/>
          <w:numId w:val="41"/>
        </w:numPr>
        <w:tabs>
          <w:tab w:val="clear" w:pos="720"/>
          <w:tab w:val="left" w:pos="56"/>
          <w:tab w:val="left" w:pos="113"/>
        </w:tabs>
        <w:spacing w:after="13" w:line="283" w:lineRule="exact"/>
        <w:ind w:left="567" w:hanging="283"/>
        <w:jc w:val="both"/>
        <w:rPr>
          <w:rFonts w:ascii="Times New Roman" w:hAnsi="Times New Roman"/>
          <w:color w:val="auto"/>
          <w:sz w:val="22"/>
          <w:szCs w:val="22"/>
        </w:rPr>
      </w:pPr>
      <w:r w:rsidRPr="009A3B50">
        <w:rPr>
          <w:rFonts w:ascii="Times New Roman" w:hAnsi="Times New Roman"/>
          <w:color w:val="auto"/>
          <w:sz w:val="22"/>
          <w:szCs w:val="22"/>
        </w:rPr>
        <w:t>Mettre à jour les indicateurs de référence du cadre des résultats ;</w:t>
      </w:r>
    </w:p>
    <w:p w14:paraId="5489A661" w14:textId="77777777" w:rsidR="009A3B50" w:rsidRPr="009A3B50" w:rsidRDefault="009A3B50" w:rsidP="009A3B50">
      <w:pPr>
        <w:pStyle w:val="Default"/>
        <w:numPr>
          <w:ilvl w:val="0"/>
          <w:numId w:val="41"/>
        </w:numPr>
        <w:tabs>
          <w:tab w:val="clear" w:pos="720"/>
          <w:tab w:val="left" w:pos="169"/>
        </w:tabs>
        <w:spacing w:after="13" w:line="283" w:lineRule="exact"/>
        <w:ind w:left="567" w:hanging="283"/>
        <w:jc w:val="both"/>
        <w:rPr>
          <w:rFonts w:ascii="Times New Roman" w:hAnsi="Times New Roman"/>
          <w:color w:val="auto"/>
          <w:sz w:val="22"/>
          <w:szCs w:val="22"/>
        </w:rPr>
      </w:pPr>
      <w:r w:rsidRPr="009A3B50">
        <w:rPr>
          <w:rFonts w:ascii="Times New Roman" w:hAnsi="Times New Roman"/>
          <w:color w:val="auto"/>
          <w:sz w:val="22"/>
          <w:szCs w:val="22"/>
        </w:rPr>
        <w:t xml:space="preserve">Identifier </w:t>
      </w:r>
      <w:r w:rsidRPr="009A3B50">
        <w:rPr>
          <w:rFonts w:ascii="Times New Roman" w:hAnsi="Times New Roman"/>
          <w:color w:val="auto"/>
          <w:w w:val="110"/>
          <w:sz w:val="22"/>
          <w:szCs w:val="22"/>
        </w:rPr>
        <w:t>les institutions</w:t>
      </w:r>
      <w:r w:rsidRPr="009A3B50">
        <w:rPr>
          <w:rFonts w:ascii="Times New Roman" w:hAnsi="Times New Roman"/>
          <w:color w:val="auto"/>
          <w:spacing w:val="-5"/>
          <w:w w:val="110"/>
          <w:sz w:val="22"/>
          <w:szCs w:val="22"/>
        </w:rPr>
        <w:t xml:space="preserve"> </w:t>
      </w:r>
      <w:r w:rsidRPr="009A3B50">
        <w:rPr>
          <w:rFonts w:ascii="Times New Roman" w:hAnsi="Times New Roman"/>
          <w:color w:val="auto"/>
          <w:w w:val="110"/>
          <w:sz w:val="22"/>
          <w:szCs w:val="22"/>
        </w:rPr>
        <w:t>de</w:t>
      </w:r>
      <w:r w:rsidRPr="009A3B50">
        <w:rPr>
          <w:rFonts w:ascii="Times New Roman" w:hAnsi="Times New Roman"/>
          <w:color w:val="auto"/>
          <w:spacing w:val="-5"/>
          <w:w w:val="110"/>
          <w:sz w:val="22"/>
          <w:szCs w:val="22"/>
        </w:rPr>
        <w:t xml:space="preserve"> </w:t>
      </w:r>
      <w:r w:rsidRPr="009A3B50">
        <w:rPr>
          <w:rFonts w:ascii="Times New Roman" w:hAnsi="Times New Roman"/>
          <w:color w:val="auto"/>
          <w:w w:val="110"/>
          <w:sz w:val="22"/>
          <w:szCs w:val="22"/>
        </w:rPr>
        <w:t>microfinance</w:t>
      </w:r>
      <w:r w:rsidRPr="009A3B50">
        <w:rPr>
          <w:rFonts w:ascii="Times New Roman" w:hAnsi="Times New Roman"/>
          <w:color w:val="auto"/>
          <w:spacing w:val="-4"/>
          <w:w w:val="110"/>
          <w:sz w:val="22"/>
          <w:szCs w:val="22"/>
        </w:rPr>
        <w:t xml:space="preserve"> opérant dans les zones cibles ;</w:t>
      </w:r>
    </w:p>
    <w:p w14:paraId="3FC0B44D" w14:textId="77777777" w:rsidR="009A3B50" w:rsidRPr="009A3B50" w:rsidRDefault="009A3B50" w:rsidP="009A3B50">
      <w:pPr>
        <w:pStyle w:val="Default"/>
        <w:numPr>
          <w:ilvl w:val="0"/>
          <w:numId w:val="41"/>
        </w:numPr>
        <w:tabs>
          <w:tab w:val="clear" w:pos="720"/>
          <w:tab w:val="left" w:pos="169"/>
        </w:tabs>
        <w:spacing w:after="13" w:line="283" w:lineRule="exact"/>
        <w:ind w:left="567" w:hanging="283"/>
        <w:jc w:val="both"/>
        <w:rPr>
          <w:rFonts w:ascii="Times New Roman" w:hAnsi="Times New Roman"/>
          <w:color w:val="auto"/>
          <w:sz w:val="22"/>
          <w:szCs w:val="22"/>
        </w:rPr>
      </w:pPr>
      <w:r w:rsidRPr="009A3B50">
        <w:rPr>
          <w:rFonts w:ascii="Times New Roman" w:hAnsi="Times New Roman"/>
          <w:color w:val="auto"/>
          <w:sz w:val="22"/>
          <w:szCs w:val="22"/>
        </w:rPr>
        <w:t xml:space="preserve">Faire l’état des lieux et proposer une approche de valorisation de la </w:t>
      </w:r>
      <w:r w:rsidRPr="009A3B50">
        <w:rPr>
          <w:rFonts w:ascii="Times New Roman" w:hAnsi="Times New Roman"/>
          <w:color w:val="auto"/>
          <w:spacing w:val="-2"/>
          <w:w w:val="110"/>
          <w:sz w:val="22"/>
          <w:szCs w:val="22"/>
        </w:rPr>
        <w:t xml:space="preserve">chaîne d'approvisionnement en or traçable ; </w:t>
      </w:r>
    </w:p>
    <w:p w14:paraId="5ED1B860" w14:textId="77777777" w:rsidR="009A3B50" w:rsidRPr="009A3B50" w:rsidRDefault="009A3B50" w:rsidP="009A3B50">
      <w:pPr>
        <w:pStyle w:val="Default"/>
        <w:numPr>
          <w:ilvl w:val="0"/>
          <w:numId w:val="41"/>
        </w:numPr>
        <w:tabs>
          <w:tab w:val="clear" w:pos="720"/>
          <w:tab w:val="left" w:pos="169"/>
        </w:tabs>
        <w:spacing w:after="13" w:line="283" w:lineRule="exact"/>
        <w:ind w:left="567" w:hanging="283"/>
        <w:jc w:val="both"/>
        <w:rPr>
          <w:rFonts w:ascii="Times New Roman" w:hAnsi="Times New Roman"/>
          <w:color w:val="auto"/>
          <w:sz w:val="22"/>
          <w:szCs w:val="22"/>
        </w:rPr>
      </w:pPr>
      <w:r w:rsidRPr="009A3B50">
        <w:rPr>
          <w:rFonts w:ascii="Times New Roman" w:hAnsi="Times New Roman"/>
          <w:color w:val="auto"/>
          <w:spacing w:val="-2"/>
          <w:w w:val="110"/>
          <w:sz w:val="22"/>
          <w:szCs w:val="22"/>
        </w:rPr>
        <w:t>Définir les quantités d’or produites ;</w:t>
      </w:r>
    </w:p>
    <w:p w14:paraId="2E9B22E0" w14:textId="77777777" w:rsidR="009A3B50" w:rsidRPr="009A3B50" w:rsidRDefault="009A3B50" w:rsidP="009A3B50">
      <w:pPr>
        <w:pStyle w:val="Default"/>
        <w:numPr>
          <w:ilvl w:val="0"/>
          <w:numId w:val="41"/>
        </w:numPr>
        <w:tabs>
          <w:tab w:val="clear" w:pos="720"/>
          <w:tab w:val="left" w:pos="169"/>
        </w:tabs>
        <w:spacing w:after="13" w:line="283" w:lineRule="exact"/>
        <w:ind w:left="567" w:hanging="283"/>
        <w:jc w:val="both"/>
        <w:rPr>
          <w:rFonts w:ascii="Times New Roman" w:hAnsi="Times New Roman"/>
          <w:color w:val="auto"/>
          <w:sz w:val="22"/>
          <w:szCs w:val="22"/>
        </w:rPr>
      </w:pPr>
      <w:r w:rsidRPr="009A3B50">
        <w:rPr>
          <w:rFonts w:ascii="Times New Roman" w:hAnsi="Times New Roman"/>
          <w:color w:val="auto"/>
          <w:sz w:val="22"/>
          <w:szCs w:val="22"/>
        </w:rPr>
        <w:t>Faire la cartographie des acteurs étatiques, privés et de la société civile qui peuvent être impliqués dans la mise en œuvre du projet ;</w:t>
      </w:r>
    </w:p>
    <w:p w14:paraId="1095C9B7" w14:textId="77777777" w:rsidR="009A3B50" w:rsidRPr="009A3B50" w:rsidRDefault="009A3B50" w:rsidP="009A3B50">
      <w:pPr>
        <w:pStyle w:val="Default"/>
        <w:numPr>
          <w:ilvl w:val="0"/>
          <w:numId w:val="41"/>
        </w:numPr>
        <w:tabs>
          <w:tab w:val="clear" w:pos="720"/>
          <w:tab w:val="left" w:pos="169"/>
        </w:tabs>
        <w:spacing w:after="13" w:line="283" w:lineRule="exact"/>
        <w:ind w:left="567" w:hanging="283"/>
        <w:jc w:val="both"/>
        <w:rPr>
          <w:rFonts w:ascii="Times New Roman" w:hAnsi="Times New Roman"/>
          <w:color w:val="auto"/>
          <w:sz w:val="22"/>
          <w:szCs w:val="22"/>
        </w:rPr>
      </w:pPr>
      <w:r w:rsidRPr="009A3B50">
        <w:rPr>
          <w:rFonts w:ascii="Times New Roman" w:hAnsi="Times New Roman"/>
          <w:color w:val="auto"/>
          <w:sz w:val="22"/>
          <w:szCs w:val="22"/>
        </w:rPr>
        <w:t>Identifier les couloirs potentiels d’orpaillage des zones cibles ;</w:t>
      </w:r>
    </w:p>
    <w:p w14:paraId="5D6818E4" w14:textId="77777777" w:rsidR="009A3B50" w:rsidRPr="009A3B50" w:rsidRDefault="009A3B50" w:rsidP="009A3B50">
      <w:pPr>
        <w:pStyle w:val="Default"/>
        <w:numPr>
          <w:ilvl w:val="0"/>
          <w:numId w:val="41"/>
        </w:numPr>
        <w:tabs>
          <w:tab w:val="clear" w:pos="720"/>
          <w:tab w:val="left" w:pos="169"/>
        </w:tabs>
        <w:spacing w:after="13" w:line="283" w:lineRule="exact"/>
        <w:ind w:left="567" w:hanging="283"/>
        <w:jc w:val="both"/>
        <w:rPr>
          <w:rFonts w:ascii="Times New Roman" w:hAnsi="Times New Roman" w:cs="Times New Roman"/>
          <w:color w:val="auto"/>
          <w:sz w:val="22"/>
          <w:szCs w:val="22"/>
        </w:rPr>
      </w:pPr>
      <w:r w:rsidRPr="009A3B50">
        <w:rPr>
          <w:rFonts w:ascii="Times New Roman" w:hAnsi="Times New Roman" w:cs="Times New Roman"/>
          <w:color w:val="auto"/>
          <w:sz w:val="22"/>
          <w:szCs w:val="22"/>
        </w:rPr>
        <w:t>Cartographier les superficies des terres dégradées en fonction des différentes zones cibles du projet (coordonnées GPS, cartes SIG, shapefiles, cartes PDF par site et base attributaire) ;</w:t>
      </w:r>
    </w:p>
    <w:p w14:paraId="7D8FD17E" w14:textId="77777777" w:rsidR="009A3B50" w:rsidRPr="009A3B50" w:rsidRDefault="009A3B50" w:rsidP="009A3B50">
      <w:pPr>
        <w:pStyle w:val="Default"/>
        <w:numPr>
          <w:ilvl w:val="0"/>
          <w:numId w:val="41"/>
        </w:numPr>
        <w:tabs>
          <w:tab w:val="clear" w:pos="720"/>
          <w:tab w:val="left" w:pos="169"/>
        </w:tabs>
        <w:spacing w:after="13" w:line="283" w:lineRule="exact"/>
        <w:ind w:left="567" w:hanging="283"/>
        <w:jc w:val="both"/>
        <w:rPr>
          <w:rFonts w:ascii="Times New Roman" w:hAnsi="Times New Roman" w:cs="Times New Roman"/>
          <w:color w:val="auto"/>
          <w:sz w:val="22"/>
          <w:szCs w:val="22"/>
        </w:rPr>
      </w:pPr>
      <w:r w:rsidRPr="009A3B50">
        <w:rPr>
          <w:rFonts w:ascii="Times New Roman" w:hAnsi="Times New Roman" w:cs="Times New Roman"/>
          <w:color w:val="auto"/>
          <w:sz w:val="22"/>
          <w:szCs w:val="22"/>
        </w:rPr>
        <w:t xml:space="preserve">Confirmer les sites pilotes et les partenaires identifiés (lors de l’approbation du document projet) pour l’approche paysagère / juridictionnelle (Cf tableau annexe) ; </w:t>
      </w:r>
    </w:p>
    <w:p w14:paraId="1164D9D8" w14:textId="77777777" w:rsidR="009A3B50" w:rsidRPr="009A3B50" w:rsidRDefault="009A3B50" w:rsidP="009A3B50">
      <w:pPr>
        <w:pStyle w:val="Default"/>
        <w:numPr>
          <w:ilvl w:val="0"/>
          <w:numId w:val="41"/>
        </w:numPr>
        <w:tabs>
          <w:tab w:val="clear" w:pos="720"/>
          <w:tab w:val="left" w:pos="169"/>
        </w:tabs>
        <w:spacing w:after="13" w:line="283" w:lineRule="exact"/>
        <w:ind w:left="567" w:hanging="283"/>
        <w:jc w:val="both"/>
        <w:rPr>
          <w:rFonts w:ascii="Times New Roman" w:hAnsi="Times New Roman"/>
          <w:color w:val="auto"/>
          <w:sz w:val="22"/>
          <w:szCs w:val="22"/>
        </w:rPr>
      </w:pPr>
      <w:r w:rsidRPr="009A3B50">
        <w:rPr>
          <w:rFonts w:ascii="Times New Roman" w:hAnsi="Times New Roman" w:cs="Times New Roman"/>
          <w:color w:val="auto"/>
          <w:sz w:val="22"/>
          <w:szCs w:val="22"/>
        </w:rPr>
        <w:t xml:space="preserve">Evaluer les niveaux d’utilisation du mercure ainsi que les technologies actuelles utilisées par les orpailleurs dans les zones cibles ; </w:t>
      </w:r>
    </w:p>
    <w:p w14:paraId="6505EBBD" w14:textId="77777777" w:rsidR="009A3B50" w:rsidRPr="009A3B50" w:rsidRDefault="009A3B50" w:rsidP="009A3B50">
      <w:pPr>
        <w:pStyle w:val="Default"/>
        <w:numPr>
          <w:ilvl w:val="0"/>
          <w:numId w:val="41"/>
        </w:numPr>
        <w:tabs>
          <w:tab w:val="clear" w:pos="720"/>
          <w:tab w:val="left" w:pos="169"/>
        </w:tabs>
        <w:spacing w:after="13" w:line="283" w:lineRule="exact"/>
        <w:ind w:left="567" w:hanging="283"/>
        <w:jc w:val="both"/>
        <w:rPr>
          <w:rFonts w:ascii="Times New Roman" w:hAnsi="Times New Roman" w:cs="Times New Roman"/>
          <w:color w:val="auto"/>
          <w:sz w:val="22"/>
          <w:szCs w:val="22"/>
        </w:rPr>
      </w:pPr>
      <w:r w:rsidRPr="009A3B50">
        <w:rPr>
          <w:rFonts w:ascii="Times New Roman" w:hAnsi="Times New Roman" w:cs="Times New Roman"/>
          <w:color w:val="auto"/>
          <w:sz w:val="22"/>
          <w:szCs w:val="22"/>
        </w:rPr>
        <w:t>Analyse les importations officielles, les circuits informels, les flux transfrontaliers et les mécanismes de commerce illicite de l’or ;</w:t>
      </w:r>
    </w:p>
    <w:p w14:paraId="2F319B4F" w14:textId="77777777" w:rsidR="009A3B50" w:rsidRPr="009A3B50" w:rsidRDefault="009A3B50" w:rsidP="009A3B50">
      <w:pPr>
        <w:pStyle w:val="Default"/>
        <w:numPr>
          <w:ilvl w:val="0"/>
          <w:numId w:val="41"/>
        </w:numPr>
        <w:tabs>
          <w:tab w:val="clear" w:pos="720"/>
          <w:tab w:val="left" w:pos="169"/>
        </w:tabs>
        <w:spacing w:after="13" w:line="283" w:lineRule="exact"/>
        <w:ind w:left="567" w:hanging="283"/>
        <w:jc w:val="both"/>
        <w:rPr>
          <w:rFonts w:ascii="Times New Roman" w:hAnsi="Times New Roman" w:cs="Times New Roman"/>
          <w:sz w:val="22"/>
          <w:szCs w:val="22"/>
        </w:rPr>
      </w:pPr>
      <w:r w:rsidRPr="009A3B50">
        <w:rPr>
          <w:rFonts w:ascii="Times New Roman" w:hAnsi="Times New Roman" w:cs="Times New Roman"/>
          <w:color w:val="auto"/>
          <w:sz w:val="22"/>
          <w:szCs w:val="22"/>
          <w:shd w:val="clear" w:color="auto" w:fill="FFFFFF"/>
        </w:rPr>
        <w:t xml:space="preserve">Etablir un répertoire (à partir d’un recensement) et faire une analyse du statut des associations et coopératives </w:t>
      </w:r>
      <w:r w:rsidRPr="009A3B50">
        <w:rPr>
          <w:rFonts w:ascii="Times New Roman" w:hAnsi="Times New Roman" w:cs="Times New Roman"/>
          <w:sz w:val="22"/>
          <w:szCs w:val="22"/>
          <w:shd w:val="clear" w:color="auto" w:fill="FFFFFF"/>
        </w:rPr>
        <w:t>(formelles et non formelles) des sites d’intervention ;</w:t>
      </w:r>
    </w:p>
    <w:p w14:paraId="1D2003E3" w14:textId="77777777" w:rsidR="009A3B50" w:rsidRPr="009A3B50" w:rsidRDefault="009A3B50" w:rsidP="009A3B50">
      <w:pPr>
        <w:pStyle w:val="Default"/>
        <w:numPr>
          <w:ilvl w:val="0"/>
          <w:numId w:val="41"/>
        </w:numPr>
        <w:tabs>
          <w:tab w:val="clear" w:pos="720"/>
          <w:tab w:val="left" w:pos="169"/>
        </w:tabs>
        <w:spacing w:after="13" w:line="283" w:lineRule="exact"/>
        <w:ind w:left="567" w:hanging="283"/>
        <w:jc w:val="both"/>
        <w:rPr>
          <w:rFonts w:ascii="Times New Roman" w:hAnsi="Times New Roman" w:cs="Times New Roman"/>
          <w:sz w:val="22"/>
          <w:szCs w:val="22"/>
        </w:rPr>
      </w:pPr>
      <w:r w:rsidRPr="009A3B50">
        <w:rPr>
          <w:rFonts w:ascii="Times New Roman" w:hAnsi="Times New Roman" w:cs="Times New Roman"/>
          <w:sz w:val="22"/>
          <w:szCs w:val="22"/>
        </w:rPr>
        <w:t>Faire une analyse de la participation du genre (femmes, jeunes, personne vivant avec un handicap) dans le secteur de l’orpaillage au Mali ;</w:t>
      </w:r>
    </w:p>
    <w:p w14:paraId="7041DB4D" w14:textId="77777777" w:rsidR="009A3B50" w:rsidRPr="009A3B50" w:rsidRDefault="009A3B50" w:rsidP="009A3B50">
      <w:pPr>
        <w:pStyle w:val="Default"/>
        <w:numPr>
          <w:ilvl w:val="0"/>
          <w:numId w:val="41"/>
        </w:numPr>
        <w:tabs>
          <w:tab w:val="clear" w:pos="720"/>
          <w:tab w:val="left" w:pos="169"/>
        </w:tabs>
        <w:spacing w:after="13" w:line="283" w:lineRule="exact"/>
        <w:ind w:left="567" w:hanging="283"/>
        <w:jc w:val="both"/>
        <w:rPr>
          <w:rFonts w:ascii="Times New Roman" w:hAnsi="Times New Roman" w:cs="Times New Roman"/>
          <w:sz w:val="22"/>
          <w:szCs w:val="22"/>
        </w:rPr>
      </w:pPr>
      <w:r w:rsidRPr="009A3B50">
        <w:rPr>
          <w:rFonts w:ascii="Times New Roman" w:hAnsi="Times New Roman" w:cs="Times New Roman"/>
          <w:sz w:val="22"/>
          <w:szCs w:val="22"/>
        </w:rPr>
        <w:t>Recenser les besoins de renforcement des capacités du secteur de l’orpaillage ;</w:t>
      </w:r>
    </w:p>
    <w:p w14:paraId="29870FE3" w14:textId="77777777" w:rsidR="009A3B50" w:rsidRPr="009A3B50" w:rsidRDefault="009A3B50" w:rsidP="009A3B50">
      <w:pPr>
        <w:pStyle w:val="Default"/>
        <w:numPr>
          <w:ilvl w:val="0"/>
          <w:numId w:val="41"/>
        </w:numPr>
        <w:tabs>
          <w:tab w:val="clear" w:pos="720"/>
          <w:tab w:val="left" w:pos="169"/>
        </w:tabs>
        <w:spacing w:after="13" w:line="283" w:lineRule="exact"/>
        <w:ind w:left="567" w:hanging="283"/>
        <w:jc w:val="both"/>
        <w:rPr>
          <w:rFonts w:ascii="Times New Roman" w:hAnsi="Times New Roman" w:cs="Times New Roman"/>
          <w:sz w:val="22"/>
          <w:szCs w:val="22"/>
        </w:rPr>
      </w:pPr>
      <w:r w:rsidRPr="009A3B50">
        <w:rPr>
          <w:rFonts w:ascii="Times New Roman" w:hAnsi="Times New Roman" w:cs="Times New Roman"/>
          <w:sz w:val="22"/>
          <w:szCs w:val="22"/>
        </w:rPr>
        <w:t xml:space="preserve">Recueillir des données sanitaires sur des cas d’intoxication et de référence liées au mercure dans les zones cibles du projet. Ces données génériques seront collectées dans les centres de sante communautaires/référence (CSCOM/CSRef). </w:t>
      </w:r>
    </w:p>
    <w:p w14:paraId="46A4ECF1" w14:textId="77777777" w:rsidR="00DC5000" w:rsidRPr="00E73E0D" w:rsidRDefault="00DC5000" w:rsidP="007D5173">
      <w:pPr>
        <w:tabs>
          <w:tab w:val="left" w:pos="2265"/>
          <w:tab w:val="left" w:pos="4035"/>
        </w:tabs>
        <w:spacing w:after="0" w:line="240" w:lineRule="auto"/>
        <w:jc w:val="both"/>
        <w:rPr>
          <w:rFonts w:ascii="Times New Roman" w:hAnsi="Times New Roman" w:cs="Times New Roman"/>
          <w:sz w:val="12"/>
          <w:szCs w:val="12"/>
        </w:rPr>
      </w:pPr>
    </w:p>
    <w:p w14:paraId="59C479B7" w14:textId="5A92688F" w:rsidR="007D5173" w:rsidRPr="007D5173" w:rsidRDefault="007D5173" w:rsidP="007D5173">
      <w:pPr>
        <w:tabs>
          <w:tab w:val="left" w:pos="2265"/>
          <w:tab w:val="left" w:pos="4035"/>
        </w:tabs>
        <w:spacing w:after="0" w:line="240" w:lineRule="auto"/>
        <w:jc w:val="both"/>
        <w:rPr>
          <w:rFonts w:ascii="Times New Roman" w:hAnsi="Times New Roman" w:cs="Times New Roman"/>
        </w:rPr>
      </w:pPr>
      <w:r w:rsidRPr="007D5173">
        <w:rPr>
          <w:rFonts w:ascii="Times New Roman" w:hAnsi="Times New Roman" w:cs="Times New Roman"/>
        </w:rPr>
        <w:lastRenderedPageBreak/>
        <w:t>Le Directeur Général de l’AEDD invite les consultants (Bureaux) intéressés par la présente consultation à manifester leur intérêt à réaliser les prestations ci-dessus décrites.</w:t>
      </w:r>
    </w:p>
    <w:p w14:paraId="58FB8905" w14:textId="77777777" w:rsidR="007D5173" w:rsidRPr="00E73E0D" w:rsidRDefault="007D5173" w:rsidP="007D5173">
      <w:pPr>
        <w:spacing w:after="0"/>
        <w:jc w:val="both"/>
        <w:rPr>
          <w:rFonts w:ascii="Times New Roman" w:hAnsi="Times New Roman" w:cs="Times New Roman"/>
          <w:b/>
          <w:sz w:val="12"/>
          <w:szCs w:val="12"/>
        </w:rPr>
      </w:pPr>
    </w:p>
    <w:p w14:paraId="42EF9161" w14:textId="3DC21063" w:rsidR="007D5173" w:rsidRPr="007D5173" w:rsidRDefault="007D5173" w:rsidP="007D5173">
      <w:pPr>
        <w:spacing w:after="0"/>
        <w:jc w:val="both"/>
        <w:rPr>
          <w:rFonts w:ascii="Times New Roman" w:hAnsi="Times New Roman" w:cs="Times New Roman"/>
          <w:b/>
        </w:rPr>
      </w:pPr>
      <w:r w:rsidRPr="007D5173">
        <w:rPr>
          <w:rFonts w:ascii="Times New Roman" w:hAnsi="Times New Roman" w:cs="Times New Roman"/>
          <w:b/>
        </w:rPr>
        <w:t xml:space="preserve">Les critères d’établissement de la liste restreinte sont : </w:t>
      </w:r>
    </w:p>
    <w:p w14:paraId="5C89FB08" w14:textId="77777777" w:rsidR="009A3B50" w:rsidRPr="009A3B50" w:rsidRDefault="009A3B50" w:rsidP="009A3B50">
      <w:pPr>
        <w:numPr>
          <w:ilvl w:val="0"/>
          <w:numId w:val="40"/>
        </w:numPr>
        <w:spacing w:after="0" w:line="240" w:lineRule="auto"/>
        <w:jc w:val="both"/>
        <w:rPr>
          <w:rFonts w:ascii="Times New Roman" w:hAnsi="Times New Roman" w:cs="Times New Roman"/>
          <w:lang w:eastAsia="fr-FR"/>
        </w:rPr>
      </w:pPr>
      <w:bookmarkStart w:id="0" w:name="_Hlk8110283"/>
      <w:r w:rsidRPr="009A3B50">
        <w:rPr>
          <w:rFonts w:ascii="Times New Roman" w:hAnsi="Times New Roman" w:cs="Times New Roman"/>
          <w:lang w:eastAsia="fr-FR"/>
        </w:rPr>
        <w:t xml:space="preserve">Avoir au moins dix (10) ans d’expériences générales à partir de la création du bureau ; </w:t>
      </w:r>
    </w:p>
    <w:p w14:paraId="347036E0" w14:textId="77777777" w:rsidR="009A3B50" w:rsidRPr="009A3B50" w:rsidRDefault="009A3B50" w:rsidP="009A3B50">
      <w:pPr>
        <w:numPr>
          <w:ilvl w:val="0"/>
          <w:numId w:val="40"/>
        </w:numPr>
        <w:spacing w:after="0" w:line="240" w:lineRule="auto"/>
        <w:jc w:val="both"/>
        <w:rPr>
          <w:rFonts w:ascii="Times New Roman" w:hAnsi="Times New Roman" w:cs="Times New Roman"/>
          <w:lang w:eastAsia="fr-FR"/>
        </w:rPr>
      </w:pPr>
      <w:r w:rsidRPr="009A3B50">
        <w:rPr>
          <w:rFonts w:ascii="Times New Roman" w:hAnsi="Times New Roman" w:cs="Times New Roman"/>
          <w:lang w:eastAsia="fr-FR"/>
        </w:rPr>
        <w:t>Avoir au moins cinq (05) ans d’expériences spécifiques dans les études diagnostiques de projet ou d’autres entités ;</w:t>
      </w:r>
    </w:p>
    <w:p w14:paraId="5A311A1C" w14:textId="2C594844" w:rsidR="007D5173" w:rsidRPr="009A3B50" w:rsidRDefault="009A3B50" w:rsidP="00AA7995">
      <w:pPr>
        <w:numPr>
          <w:ilvl w:val="0"/>
          <w:numId w:val="40"/>
        </w:numPr>
        <w:spacing w:after="0" w:line="240" w:lineRule="auto"/>
        <w:jc w:val="both"/>
        <w:rPr>
          <w:rFonts w:ascii="Times New Roman" w:hAnsi="Times New Roman" w:cs="Times New Roman"/>
          <w:lang w:eastAsia="fr-FR"/>
        </w:rPr>
      </w:pPr>
      <w:r w:rsidRPr="009A3B50">
        <w:rPr>
          <w:rFonts w:ascii="Times New Roman" w:hAnsi="Times New Roman" w:cs="Times New Roman"/>
          <w:lang w:eastAsia="fr-FR"/>
        </w:rPr>
        <w:t xml:space="preserve">Avoir réalisé au moins </w:t>
      </w:r>
      <w:r w:rsidR="00020266">
        <w:rPr>
          <w:rFonts w:ascii="Times New Roman" w:hAnsi="Times New Roman" w:cs="Times New Roman"/>
          <w:lang w:eastAsia="fr-FR"/>
        </w:rPr>
        <w:t>une</w:t>
      </w:r>
      <w:r w:rsidRPr="009A3B50">
        <w:rPr>
          <w:rFonts w:ascii="Times New Roman" w:hAnsi="Times New Roman" w:cs="Times New Roman"/>
          <w:lang w:eastAsia="fr-FR"/>
        </w:rPr>
        <w:t xml:space="preserve"> (0</w:t>
      </w:r>
      <w:r w:rsidR="00020266">
        <w:rPr>
          <w:rFonts w:ascii="Times New Roman" w:hAnsi="Times New Roman" w:cs="Times New Roman"/>
          <w:lang w:eastAsia="fr-FR"/>
        </w:rPr>
        <w:t>1</w:t>
      </w:r>
      <w:r w:rsidRPr="009A3B50">
        <w:rPr>
          <w:rFonts w:ascii="Times New Roman" w:hAnsi="Times New Roman" w:cs="Times New Roman"/>
          <w:lang w:eastAsia="fr-FR"/>
        </w:rPr>
        <w:t>) mission similaire d’étude diagnostique socio-économique et institutionnelle des sites d’orpaillage</w:t>
      </w:r>
      <w:r w:rsidR="001E0F8A" w:rsidRPr="009A3B50">
        <w:rPr>
          <w:rFonts w:ascii="Times New Roman" w:hAnsi="Times New Roman" w:cs="Times New Roman"/>
        </w:rPr>
        <w:t xml:space="preserve"> </w:t>
      </w:r>
      <w:r w:rsidR="000001BD" w:rsidRPr="009A3B50">
        <w:rPr>
          <w:rFonts w:ascii="Times New Roman" w:hAnsi="Times New Roman" w:cs="Times New Roman"/>
        </w:rPr>
        <w:t xml:space="preserve">au cours des </w:t>
      </w:r>
      <w:r w:rsidR="00144D1E" w:rsidRPr="009A3B50">
        <w:rPr>
          <w:rFonts w:ascii="Times New Roman" w:hAnsi="Times New Roman" w:cs="Times New Roman"/>
        </w:rPr>
        <w:t>cinq</w:t>
      </w:r>
      <w:r w:rsidR="000001BD" w:rsidRPr="009A3B50">
        <w:rPr>
          <w:rFonts w:ascii="Times New Roman" w:hAnsi="Times New Roman" w:cs="Times New Roman"/>
        </w:rPr>
        <w:t xml:space="preserve"> (</w:t>
      </w:r>
      <w:r w:rsidR="00144D1E" w:rsidRPr="009A3B50">
        <w:rPr>
          <w:rFonts w:ascii="Times New Roman" w:hAnsi="Times New Roman" w:cs="Times New Roman"/>
        </w:rPr>
        <w:t>5</w:t>
      </w:r>
      <w:r w:rsidR="000001BD" w:rsidRPr="009A3B50">
        <w:rPr>
          <w:rFonts w:ascii="Times New Roman" w:hAnsi="Times New Roman" w:cs="Times New Roman"/>
        </w:rPr>
        <w:t>) dernières années</w:t>
      </w:r>
      <w:r w:rsidR="007D5173" w:rsidRPr="009A3B50">
        <w:rPr>
          <w:rFonts w:ascii="Times New Roman" w:hAnsi="Times New Roman" w:cs="Times New Roman"/>
        </w:rPr>
        <w:t>.</w:t>
      </w:r>
    </w:p>
    <w:p w14:paraId="07661D50" w14:textId="77777777" w:rsidR="00AA7995" w:rsidRPr="00AA7995" w:rsidRDefault="00AA7995" w:rsidP="00AA7995">
      <w:pPr>
        <w:pBdr>
          <w:top w:val="nil"/>
          <w:left w:val="nil"/>
          <w:bottom w:val="nil"/>
          <w:right w:val="nil"/>
          <w:between w:val="nil"/>
          <w:bar w:val="nil"/>
        </w:pBdr>
        <w:spacing w:after="0"/>
        <w:jc w:val="both"/>
        <w:rPr>
          <w:rFonts w:ascii="Times New Roman" w:hAnsi="Times New Roman"/>
          <w:b/>
          <w:sz w:val="12"/>
          <w:szCs w:val="12"/>
        </w:rPr>
      </w:pPr>
    </w:p>
    <w:p w14:paraId="5EDB1706" w14:textId="0F40EC1F" w:rsidR="00AA7995" w:rsidRPr="00AA7995" w:rsidRDefault="00AA7995" w:rsidP="00AA7995">
      <w:pPr>
        <w:pBdr>
          <w:top w:val="nil"/>
          <w:left w:val="nil"/>
          <w:bottom w:val="nil"/>
          <w:right w:val="nil"/>
          <w:between w:val="nil"/>
          <w:bar w:val="nil"/>
        </w:pBdr>
        <w:spacing w:after="0"/>
        <w:jc w:val="both"/>
        <w:rPr>
          <w:rFonts w:ascii="Times New Roman" w:hAnsi="Times New Roman"/>
          <w:b/>
        </w:rPr>
      </w:pPr>
      <w:r w:rsidRPr="00AA7995">
        <w:rPr>
          <w:rFonts w:ascii="Times New Roman" w:hAnsi="Times New Roman"/>
          <w:b/>
        </w:rPr>
        <w:t>A ce titre, le consultant devra fournir les pièces à conviction en copie certifié conforme à l’original (NIF, copie des pages de garde et signature des contrats</w:t>
      </w:r>
      <w:r>
        <w:rPr>
          <w:rFonts w:ascii="Times New Roman" w:hAnsi="Times New Roman"/>
          <w:b/>
        </w:rPr>
        <w:t xml:space="preserve"> et marchés</w:t>
      </w:r>
      <w:r w:rsidRPr="00AA7995">
        <w:rPr>
          <w:rFonts w:ascii="Times New Roman" w:hAnsi="Times New Roman"/>
          <w:b/>
        </w:rPr>
        <w:t xml:space="preserve"> exécutés</w:t>
      </w:r>
      <w:r>
        <w:rPr>
          <w:rFonts w:ascii="Times New Roman" w:hAnsi="Times New Roman"/>
          <w:b/>
        </w:rPr>
        <w:t>,</w:t>
      </w:r>
      <w:r w:rsidRPr="00AA7995">
        <w:rPr>
          <w:rFonts w:ascii="Times New Roman" w:hAnsi="Times New Roman"/>
          <w:b/>
        </w:rPr>
        <w:t xml:space="preserve"> accompagnés par les attestations de service fait ou attestation de bonne fin d’exécution).</w:t>
      </w:r>
    </w:p>
    <w:p w14:paraId="28C38641" w14:textId="77777777" w:rsidR="007D5173" w:rsidRPr="00E73E0D" w:rsidRDefault="007D5173" w:rsidP="00AA7995">
      <w:pPr>
        <w:spacing w:after="0" w:line="240" w:lineRule="auto"/>
        <w:jc w:val="both"/>
        <w:rPr>
          <w:rFonts w:ascii="Times New Roman" w:hAnsi="Times New Roman" w:cs="Times New Roman"/>
          <w:sz w:val="12"/>
          <w:szCs w:val="12"/>
        </w:rPr>
      </w:pPr>
    </w:p>
    <w:bookmarkEnd w:id="0"/>
    <w:p w14:paraId="4718EE80" w14:textId="761638D0" w:rsidR="00A15188" w:rsidRPr="002F3E01" w:rsidRDefault="006628D4" w:rsidP="00AA7995">
      <w:pPr>
        <w:tabs>
          <w:tab w:val="left" w:pos="2265"/>
          <w:tab w:val="left" w:pos="4035"/>
        </w:tabs>
        <w:spacing w:after="0" w:line="240" w:lineRule="auto"/>
        <w:jc w:val="both"/>
        <w:rPr>
          <w:rFonts w:ascii="Times New Roman" w:hAnsi="Times New Roman" w:cs="Times New Roman"/>
          <w:b/>
          <w:bCs/>
        </w:rPr>
      </w:pPr>
      <w:r w:rsidRPr="002F3E01">
        <w:rPr>
          <w:rFonts w:ascii="Times New Roman" w:hAnsi="Times New Roman" w:cs="Times New Roman"/>
          <w:b/>
          <w:bCs/>
        </w:rPr>
        <w:t xml:space="preserve">Les consultants intéressés doivent soumettre </w:t>
      </w:r>
      <w:r w:rsidR="00144D1E" w:rsidRPr="002F3E01">
        <w:rPr>
          <w:rFonts w:ascii="Times New Roman" w:hAnsi="Times New Roman" w:cs="Times New Roman"/>
          <w:b/>
          <w:bCs/>
        </w:rPr>
        <w:t xml:space="preserve">les documents administratifs </w:t>
      </w:r>
      <w:r w:rsidRPr="002F3E01">
        <w:rPr>
          <w:rFonts w:ascii="Times New Roman" w:hAnsi="Times New Roman" w:cs="Times New Roman"/>
          <w:b/>
          <w:bCs/>
        </w:rPr>
        <w:t>comprenant</w:t>
      </w:r>
      <w:r w:rsidR="00A15188" w:rsidRPr="002F3E01">
        <w:rPr>
          <w:rFonts w:ascii="Times New Roman" w:hAnsi="Times New Roman" w:cs="Times New Roman"/>
          <w:b/>
          <w:bCs/>
        </w:rPr>
        <w:t> :</w:t>
      </w:r>
    </w:p>
    <w:p w14:paraId="6F9FCFB0" w14:textId="2F017587" w:rsidR="002F3E01" w:rsidRPr="002F3E01" w:rsidRDefault="002F3E01" w:rsidP="002F3E01">
      <w:pPr>
        <w:spacing w:after="0" w:line="240" w:lineRule="auto"/>
        <w:ind w:left="567"/>
        <w:rPr>
          <w:rFonts w:ascii="Times New Roman" w:hAnsi="Times New Roman" w:cs="Times New Roman"/>
          <w:bCs/>
        </w:rPr>
      </w:pPr>
      <w:r w:rsidRPr="002F3E01">
        <w:rPr>
          <w:rFonts w:ascii="Times New Roman" w:hAnsi="Times New Roman" w:cs="Times New Roman"/>
          <w:bCs/>
        </w:rPr>
        <w:t>-</w:t>
      </w:r>
      <w:r w:rsidRPr="002F3E01">
        <w:rPr>
          <w:rFonts w:ascii="Times New Roman" w:hAnsi="Times New Roman" w:cs="Times New Roman"/>
          <w:bCs/>
        </w:rPr>
        <w:tab/>
      </w:r>
      <w:r>
        <w:rPr>
          <w:rFonts w:ascii="Times New Roman" w:hAnsi="Times New Roman" w:cs="Times New Roman"/>
          <w:bCs/>
        </w:rPr>
        <w:t>l</w:t>
      </w:r>
      <w:r w:rsidR="009B42CA">
        <w:rPr>
          <w:rFonts w:ascii="Times New Roman" w:hAnsi="Times New Roman" w:cs="Times New Roman"/>
          <w:bCs/>
        </w:rPr>
        <w:t xml:space="preserve">a </w:t>
      </w:r>
      <w:r w:rsidRPr="002F3E01">
        <w:rPr>
          <w:rFonts w:ascii="Times New Roman" w:hAnsi="Times New Roman" w:cs="Times New Roman"/>
          <w:bCs/>
        </w:rPr>
        <w:t>carte professionnelle, copie certifiée conforme à l’originale ;</w:t>
      </w:r>
    </w:p>
    <w:p w14:paraId="60EF795D" w14:textId="61A5BF0B" w:rsidR="002F3E01" w:rsidRPr="002F3E01" w:rsidRDefault="002F3E01" w:rsidP="002F3E01">
      <w:pPr>
        <w:spacing w:after="0" w:line="240" w:lineRule="auto"/>
        <w:ind w:left="567"/>
        <w:rPr>
          <w:rFonts w:ascii="Times New Roman" w:hAnsi="Times New Roman" w:cs="Times New Roman"/>
          <w:bCs/>
        </w:rPr>
      </w:pPr>
      <w:r w:rsidRPr="002F3E01">
        <w:rPr>
          <w:rFonts w:ascii="Times New Roman" w:hAnsi="Times New Roman" w:cs="Times New Roman"/>
          <w:bCs/>
        </w:rPr>
        <w:t xml:space="preserve">- </w:t>
      </w:r>
      <w:r>
        <w:rPr>
          <w:rFonts w:ascii="Times New Roman" w:hAnsi="Times New Roman" w:cs="Times New Roman"/>
          <w:bCs/>
        </w:rPr>
        <w:t>le r</w:t>
      </w:r>
      <w:r w:rsidRPr="002F3E01">
        <w:rPr>
          <w:rFonts w:ascii="Times New Roman" w:hAnsi="Times New Roman" w:cs="Times New Roman"/>
          <w:bCs/>
        </w:rPr>
        <w:t>egistre de commerce, copie certifiée conforme à l’original ;</w:t>
      </w:r>
    </w:p>
    <w:p w14:paraId="5E0FCA50" w14:textId="35952B91" w:rsidR="002F3E01" w:rsidRPr="002F3E01" w:rsidRDefault="002F3E01" w:rsidP="002F3E01">
      <w:pPr>
        <w:spacing w:after="0" w:line="240" w:lineRule="auto"/>
        <w:ind w:left="567"/>
        <w:rPr>
          <w:rFonts w:ascii="Times New Roman" w:hAnsi="Times New Roman" w:cs="Times New Roman"/>
          <w:bCs/>
        </w:rPr>
      </w:pPr>
      <w:r w:rsidRPr="002F3E01">
        <w:rPr>
          <w:rFonts w:ascii="Times New Roman" w:hAnsi="Times New Roman" w:cs="Times New Roman"/>
          <w:bCs/>
        </w:rPr>
        <w:t xml:space="preserve">- </w:t>
      </w:r>
      <w:r>
        <w:rPr>
          <w:rFonts w:ascii="Times New Roman" w:hAnsi="Times New Roman" w:cs="Times New Roman"/>
          <w:bCs/>
        </w:rPr>
        <w:t>le c</w:t>
      </w:r>
      <w:r w:rsidRPr="002F3E01">
        <w:rPr>
          <w:rFonts w:ascii="Times New Roman" w:hAnsi="Times New Roman" w:cs="Times New Roman"/>
          <w:bCs/>
        </w:rPr>
        <w:t>ertificat de non faillite</w:t>
      </w:r>
      <w:r w:rsidR="009A3B50">
        <w:rPr>
          <w:rFonts w:ascii="Times New Roman" w:hAnsi="Times New Roman" w:cs="Times New Roman"/>
          <w:bCs/>
        </w:rPr>
        <w:t xml:space="preserve"> datant au moins 3 mois</w:t>
      </w:r>
      <w:r w:rsidRPr="002F3E01">
        <w:rPr>
          <w:rFonts w:ascii="Times New Roman" w:hAnsi="Times New Roman" w:cs="Times New Roman"/>
          <w:bCs/>
        </w:rPr>
        <w:t>, copie certifiée conforme à l’original ;</w:t>
      </w:r>
    </w:p>
    <w:p w14:paraId="1ED13DA0" w14:textId="1CA50856" w:rsidR="002F3E01" w:rsidRPr="002F3E01" w:rsidRDefault="002F3E01" w:rsidP="002F3E01">
      <w:pPr>
        <w:spacing w:after="0" w:line="240" w:lineRule="auto"/>
        <w:ind w:left="567"/>
        <w:rPr>
          <w:rFonts w:ascii="Times New Roman" w:hAnsi="Times New Roman" w:cs="Times New Roman"/>
          <w:bCs/>
        </w:rPr>
      </w:pPr>
      <w:r w:rsidRPr="002F3E01">
        <w:rPr>
          <w:rFonts w:ascii="Times New Roman" w:hAnsi="Times New Roman" w:cs="Times New Roman"/>
          <w:bCs/>
        </w:rPr>
        <w:t>-</w:t>
      </w:r>
      <w:r w:rsidRPr="002F3E01">
        <w:rPr>
          <w:rFonts w:ascii="Times New Roman" w:hAnsi="Times New Roman" w:cs="Times New Roman"/>
          <w:bCs/>
        </w:rPr>
        <w:tab/>
      </w:r>
      <w:r>
        <w:rPr>
          <w:rFonts w:ascii="Times New Roman" w:hAnsi="Times New Roman" w:cs="Times New Roman"/>
          <w:bCs/>
        </w:rPr>
        <w:t>le q</w:t>
      </w:r>
      <w:r w:rsidRPr="002F3E01">
        <w:rPr>
          <w:rFonts w:ascii="Times New Roman" w:hAnsi="Times New Roman" w:cs="Times New Roman"/>
          <w:bCs/>
        </w:rPr>
        <w:t>uitus fiscal en cours de validité, copie certifiée conforme à l’original</w:t>
      </w:r>
      <w:r>
        <w:rPr>
          <w:rFonts w:ascii="Times New Roman" w:hAnsi="Times New Roman" w:cs="Times New Roman"/>
          <w:bCs/>
        </w:rPr>
        <w:t>.</w:t>
      </w:r>
    </w:p>
    <w:p w14:paraId="5C35DF71" w14:textId="77777777" w:rsidR="002F3E01" w:rsidRPr="002F3E01" w:rsidRDefault="002F3E01" w:rsidP="002F3E01">
      <w:pPr>
        <w:spacing w:after="0" w:line="240" w:lineRule="auto"/>
        <w:rPr>
          <w:rFonts w:ascii="Times New Roman" w:hAnsi="Times New Roman" w:cs="Times New Roman"/>
          <w:bCs/>
        </w:rPr>
      </w:pPr>
      <w:r w:rsidRPr="002F3E01">
        <w:rPr>
          <w:rFonts w:ascii="Times New Roman" w:hAnsi="Times New Roman" w:cs="Times New Roman"/>
          <w:b/>
        </w:rPr>
        <w:t>La non fourniture en bonne et due forme d’une de ces pièces ci-dessus citées entraîne le rejet de l’offre.</w:t>
      </w:r>
    </w:p>
    <w:p w14:paraId="66F25AC4" w14:textId="77777777" w:rsidR="002F3E01" w:rsidRPr="007F5758" w:rsidRDefault="002F3E01" w:rsidP="002F3E01">
      <w:pPr>
        <w:spacing w:after="0" w:line="240" w:lineRule="auto"/>
        <w:jc w:val="both"/>
        <w:rPr>
          <w:rFonts w:ascii="Times New Roman" w:hAnsi="Times New Roman" w:cs="Times New Roman"/>
          <w:sz w:val="12"/>
          <w:szCs w:val="12"/>
        </w:rPr>
      </w:pPr>
    </w:p>
    <w:p w14:paraId="5B85AE78" w14:textId="7C12127B" w:rsidR="00144D1E" w:rsidRPr="00144D1E" w:rsidRDefault="00144D1E" w:rsidP="00144D1E">
      <w:pPr>
        <w:tabs>
          <w:tab w:val="left" w:pos="2265"/>
          <w:tab w:val="left" w:pos="4035"/>
        </w:tabs>
        <w:spacing w:after="0" w:line="240" w:lineRule="auto"/>
        <w:jc w:val="both"/>
        <w:rPr>
          <w:rFonts w:ascii="Times New Roman" w:hAnsi="Times New Roman" w:cs="Times New Roman"/>
          <w:b/>
          <w:bCs/>
        </w:rPr>
      </w:pPr>
      <w:r w:rsidRPr="00144D1E">
        <w:rPr>
          <w:rFonts w:ascii="Times New Roman" w:hAnsi="Times New Roman" w:cs="Times New Roman"/>
          <w:b/>
          <w:bCs/>
        </w:rPr>
        <w:t xml:space="preserve">Durée et lieu de la mission : </w:t>
      </w:r>
    </w:p>
    <w:p w14:paraId="731B739A" w14:textId="2ABD4C77" w:rsidR="00144D1E" w:rsidRPr="00144D1E" w:rsidRDefault="00144D1E" w:rsidP="00E73E0D">
      <w:pPr>
        <w:tabs>
          <w:tab w:val="left" w:pos="2265"/>
          <w:tab w:val="left" w:pos="4035"/>
        </w:tabs>
        <w:spacing w:after="0" w:line="240" w:lineRule="auto"/>
        <w:jc w:val="both"/>
        <w:rPr>
          <w:rFonts w:ascii="Times New Roman" w:hAnsi="Times New Roman" w:cs="Times New Roman"/>
        </w:rPr>
      </w:pPr>
      <w:r w:rsidRPr="00144D1E">
        <w:rPr>
          <w:rFonts w:ascii="Times New Roman" w:hAnsi="Times New Roman" w:cs="Times New Roman"/>
        </w:rPr>
        <w:t xml:space="preserve">La durée de la mission est estimée à </w:t>
      </w:r>
      <w:r w:rsidR="004420C1" w:rsidRPr="004420C1">
        <w:rPr>
          <w:rFonts w:ascii="Times New Roman" w:hAnsi="Times New Roman" w:cs="Times New Roman"/>
          <w:b/>
          <w:bCs/>
        </w:rPr>
        <w:t>quarante-cinq</w:t>
      </w:r>
      <w:r w:rsidRPr="004420C1">
        <w:rPr>
          <w:rFonts w:ascii="Times New Roman" w:hAnsi="Times New Roman" w:cs="Times New Roman"/>
          <w:b/>
          <w:bCs/>
        </w:rPr>
        <w:t xml:space="preserve"> (</w:t>
      </w:r>
      <w:r w:rsidR="004420C1" w:rsidRPr="004420C1">
        <w:rPr>
          <w:rFonts w:ascii="Times New Roman" w:hAnsi="Times New Roman" w:cs="Times New Roman"/>
          <w:b/>
          <w:bCs/>
        </w:rPr>
        <w:t>45</w:t>
      </w:r>
      <w:r w:rsidRPr="004420C1">
        <w:rPr>
          <w:rFonts w:ascii="Times New Roman" w:hAnsi="Times New Roman" w:cs="Times New Roman"/>
          <w:b/>
          <w:bCs/>
        </w:rPr>
        <w:t xml:space="preserve">) jours </w:t>
      </w:r>
      <w:r w:rsidRPr="00144D1E">
        <w:rPr>
          <w:rFonts w:ascii="Times New Roman" w:hAnsi="Times New Roman" w:cs="Times New Roman"/>
        </w:rPr>
        <w:t xml:space="preserve">ouvrables à compter de la date </w:t>
      </w:r>
      <w:r w:rsidR="004420C1">
        <w:rPr>
          <w:rFonts w:ascii="Times New Roman" w:hAnsi="Times New Roman" w:cs="Times New Roman"/>
        </w:rPr>
        <w:t xml:space="preserve">de notification </w:t>
      </w:r>
      <w:r w:rsidRPr="00144D1E">
        <w:rPr>
          <w:rFonts w:ascii="Times New Roman" w:hAnsi="Times New Roman" w:cs="Times New Roman"/>
        </w:rPr>
        <w:t xml:space="preserve">du contrat. </w:t>
      </w:r>
      <w:r w:rsidR="004420C1">
        <w:rPr>
          <w:rFonts w:ascii="Times New Roman" w:hAnsi="Times New Roman" w:cs="Times New Roman"/>
        </w:rPr>
        <w:t>La mission</w:t>
      </w:r>
      <w:r w:rsidRPr="00144D1E">
        <w:rPr>
          <w:rFonts w:ascii="Times New Roman" w:hAnsi="Times New Roman" w:cs="Times New Roman"/>
        </w:rPr>
        <w:t xml:space="preserve"> se déroulera principalement</w:t>
      </w:r>
      <w:r w:rsidR="004420C1">
        <w:rPr>
          <w:rFonts w:ascii="Times New Roman" w:hAnsi="Times New Roman" w:cs="Times New Roman"/>
        </w:rPr>
        <w:t xml:space="preserve"> dans les zones cibles d’intervention du projet Planet Gold MALI</w:t>
      </w:r>
      <w:r w:rsidRPr="00144D1E">
        <w:rPr>
          <w:rFonts w:ascii="Times New Roman" w:hAnsi="Times New Roman" w:cs="Times New Roman"/>
        </w:rPr>
        <w:t xml:space="preserve">. </w:t>
      </w:r>
    </w:p>
    <w:p w14:paraId="28461C26" w14:textId="77777777" w:rsidR="002F3E01" w:rsidRPr="009A3B50" w:rsidRDefault="002F3E01" w:rsidP="00E73E0D">
      <w:pPr>
        <w:tabs>
          <w:tab w:val="left" w:pos="2265"/>
          <w:tab w:val="left" w:pos="4035"/>
        </w:tabs>
        <w:spacing w:after="0" w:line="240" w:lineRule="auto"/>
        <w:jc w:val="both"/>
        <w:rPr>
          <w:rFonts w:ascii="Times New Roman" w:hAnsi="Times New Roman" w:cs="Times New Roman"/>
          <w:sz w:val="12"/>
          <w:szCs w:val="12"/>
        </w:rPr>
      </w:pPr>
    </w:p>
    <w:p w14:paraId="717F6A1B" w14:textId="4D8EFA68" w:rsidR="00E42CDA" w:rsidRPr="00144D1E" w:rsidRDefault="00E42CDA" w:rsidP="00E73E0D">
      <w:pPr>
        <w:tabs>
          <w:tab w:val="left" w:pos="2265"/>
          <w:tab w:val="left" w:pos="4035"/>
        </w:tabs>
        <w:spacing w:after="0" w:line="240" w:lineRule="auto"/>
        <w:jc w:val="both"/>
        <w:rPr>
          <w:rFonts w:ascii="Times New Roman" w:hAnsi="Times New Roman" w:cs="Times New Roman"/>
        </w:rPr>
      </w:pPr>
      <w:r w:rsidRPr="00144D1E">
        <w:rPr>
          <w:rFonts w:ascii="Times New Roman" w:hAnsi="Times New Roman" w:cs="Times New Roman"/>
        </w:rPr>
        <w:t>Une liste restreinte sera dressée par la suite, conformément aux dispositions du Décret n°2015-0604/P-RM du 25 septembre 2015, modifié, portant code des marchés publics et des délégations de service public</w:t>
      </w:r>
      <w:r w:rsidR="0085127C" w:rsidRPr="00144D1E">
        <w:rPr>
          <w:rFonts w:ascii="Times New Roman" w:hAnsi="Times New Roman" w:cs="Times New Roman"/>
        </w:rPr>
        <w:t>.</w:t>
      </w:r>
    </w:p>
    <w:p w14:paraId="41EF2191" w14:textId="77777777" w:rsidR="00F97E9F" w:rsidRPr="007F5758" w:rsidRDefault="00F97E9F" w:rsidP="00E73E0D">
      <w:pPr>
        <w:tabs>
          <w:tab w:val="left" w:pos="2265"/>
          <w:tab w:val="left" w:pos="4035"/>
        </w:tabs>
        <w:spacing w:after="0" w:line="240" w:lineRule="auto"/>
        <w:jc w:val="both"/>
        <w:rPr>
          <w:rFonts w:ascii="Times New Roman" w:hAnsi="Times New Roman" w:cs="Times New Roman"/>
          <w:sz w:val="12"/>
          <w:szCs w:val="12"/>
        </w:rPr>
      </w:pPr>
    </w:p>
    <w:p w14:paraId="7B47A933" w14:textId="13F04B2C" w:rsidR="005B778A" w:rsidRPr="00144D1E" w:rsidRDefault="00E42CDA" w:rsidP="00E73E0D">
      <w:pPr>
        <w:tabs>
          <w:tab w:val="left" w:pos="2265"/>
          <w:tab w:val="left" w:pos="4035"/>
        </w:tabs>
        <w:spacing w:after="0" w:line="240" w:lineRule="auto"/>
        <w:jc w:val="both"/>
        <w:rPr>
          <w:rFonts w:ascii="Times New Roman" w:hAnsi="Times New Roman" w:cs="Times New Roman"/>
        </w:rPr>
      </w:pPr>
      <w:r w:rsidRPr="00144D1E">
        <w:rPr>
          <w:rFonts w:ascii="Times New Roman" w:hAnsi="Times New Roman" w:cs="Times New Roman"/>
        </w:rPr>
        <w:t xml:space="preserve">Seuls les </w:t>
      </w:r>
      <w:r w:rsidR="00F97E9F" w:rsidRPr="00144D1E">
        <w:rPr>
          <w:rFonts w:ascii="Times New Roman" w:hAnsi="Times New Roman" w:cs="Times New Roman"/>
          <w:b/>
          <w:bCs/>
        </w:rPr>
        <w:t xml:space="preserve">six (06) premiers </w:t>
      </w:r>
      <w:r w:rsidRPr="00144D1E">
        <w:rPr>
          <w:rFonts w:ascii="Times New Roman" w:hAnsi="Times New Roman" w:cs="Times New Roman"/>
          <w:b/>
          <w:bCs/>
        </w:rPr>
        <w:t xml:space="preserve">consultants </w:t>
      </w:r>
      <w:r w:rsidRPr="00144D1E">
        <w:rPr>
          <w:rFonts w:ascii="Times New Roman" w:hAnsi="Times New Roman" w:cs="Times New Roman"/>
        </w:rPr>
        <w:t>retenus sur cette liste restreinte seront sollicités pour faire des propositions techniques et financières</w:t>
      </w:r>
      <w:r w:rsidR="005B778A" w:rsidRPr="00144D1E">
        <w:rPr>
          <w:rFonts w:ascii="Times New Roman" w:hAnsi="Times New Roman" w:cs="Times New Roman"/>
        </w:rPr>
        <w:t xml:space="preserve"> pour l’exécution des prestations ci-dessus indiquées.</w:t>
      </w:r>
    </w:p>
    <w:p w14:paraId="66F63822" w14:textId="77777777" w:rsidR="00E73E0D" w:rsidRPr="007F5758" w:rsidRDefault="00E73E0D" w:rsidP="00E73E0D">
      <w:pPr>
        <w:spacing w:after="0" w:line="240" w:lineRule="auto"/>
        <w:jc w:val="both"/>
        <w:rPr>
          <w:rFonts w:ascii="Times New Roman" w:hAnsi="Times New Roman" w:cs="Times New Roman"/>
          <w:sz w:val="12"/>
          <w:szCs w:val="12"/>
        </w:rPr>
      </w:pPr>
    </w:p>
    <w:p w14:paraId="07B110B7" w14:textId="6FF37873" w:rsidR="00E73E0D" w:rsidRPr="00E73E0D" w:rsidRDefault="00E73E0D" w:rsidP="00E73E0D">
      <w:pPr>
        <w:spacing w:after="0" w:line="240" w:lineRule="auto"/>
        <w:jc w:val="both"/>
        <w:rPr>
          <w:rFonts w:ascii="Times New Roman" w:hAnsi="Times New Roman" w:cs="Times New Roman"/>
        </w:rPr>
      </w:pPr>
      <w:r>
        <w:rPr>
          <w:rFonts w:ascii="Times New Roman" w:hAnsi="Times New Roman" w:cs="Times New Roman"/>
        </w:rPr>
        <w:t>L</w:t>
      </w:r>
      <w:r w:rsidRPr="00E73E0D">
        <w:rPr>
          <w:rFonts w:ascii="Times New Roman" w:hAnsi="Times New Roman" w:cs="Times New Roman"/>
        </w:rPr>
        <w:t>a méthode</w:t>
      </w:r>
      <w:r>
        <w:rPr>
          <w:rFonts w:ascii="Times New Roman" w:hAnsi="Times New Roman" w:cs="Times New Roman"/>
        </w:rPr>
        <w:t xml:space="preserve"> de sélection</w:t>
      </w:r>
      <w:r w:rsidRPr="00E73E0D">
        <w:rPr>
          <w:rFonts w:ascii="Times New Roman" w:hAnsi="Times New Roman" w:cs="Times New Roman"/>
        </w:rPr>
        <w:t xml:space="preserve"> sera</w:t>
      </w:r>
      <w:r>
        <w:rPr>
          <w:rFonts w:ascii="Times New Roman" w:hAnsi="Times New Roman" w:cs="Times New Roman"/>
        </w:rPr>
        <w:t xml:space="preserve"> la</w:t>
      </w:r>
      <w:r w:rsidRPr="00E73E0D">
        <w:rPr>
          <w:rFonts w:ascii="Times New Roman" w:hAnsi="Times New Roman" w:cs="Times New Roman"/>
        </w:rPr>
        <w:t xml:space="preserve"> </w:t>
      </w:r>
      <w:r w:rsidRPr="00E73E0D">
        <w:rPr>
          <w:rFonts w:ascii="Times New Roman" w:hAnsi="Times New Roman" w:cs="Times New Roman"/>
          <w:b/>
          <w:bCs/>
        </w:rPr>
        <w:t>« Qualité</w:t>
      </w:r>
      <w:r>
        <w:rPr>
          <w:rFonts w:ascii="Times New Roman" w:hAnsi="Times New Roman" w:cs="Times New Roman"/>
          <w:b/>
          <w:bCs/>
        </w:rPr>
        <w:t>-</w:t>
      </w:r>
      <w:r w:rsidRPr="00E73E0D">
        <w:rPr>
          <w:rFonts w:ascii="Times New Roman" w:hAnsi="Times New Roman" w:cs="Times New Roman"/>
          <w:b/>
          <w:bCs/>
        </w:rPr>
        <w:t>Coût (SFQC) »</w:t>
      </w:r>
      <w:r w:rsidRPr="00E73E0D">
        <w:rPr>
          <w:rFonts w:ascii="Times New Roman" w:hAnsi="Times New Roman" w:cs="Times New Roman"/>
        </w:rPr>
        <w:t xml:space="preserve"> telle que décrite dans le code des marchés publics et des délégations de service public.</w:t>
      </w:r>
    </w:p>
    <w:p w14:paraId="676F4DCB" w14:textId="77777777" w:rsidR="00FC2DC5" w:rsidRPr="007F5758" w:rsidRDefault="00FC2DC5" w:rsidP="00E73E0D">
      <w:pPr>
        <w:tabs>
          <w:tab w:val="left" w:pos="2265"/>
          <w:tab w:val="left" w:pos="4035"/>
        </w:tabs>
        <w:spacing w:after="0" w:line="240" w:lineRule="auto"/>
        <w:jc w:val="both"/>
        <w:rPr>
          <w:rFonts w:ascii="Times New Roman" w:hAnsi="Times New Roman" w:cs="Times New Roman"/>
          <w:sz w:val="12"/>
          <w:szCs w:val="12"/>
        </w:rPr>
      </w:pPr>
    </w:p>
    <w:p w14:paraId="7E2DD9C7" w14:textId="44F7C534" w:rsidR="00FA4A2D" w:rsidRPr="00144D1E" w:rsidRDefault="005B778A" w:rsidP="00E73E0D">
      <w:pPr>
        <w:tabs>
          <w:tab w:val="left" w:pos="2265"/>
          <w:tab w:val="left" w:pos="4035"/>
        </w:tabs>
        <w:spacing w:after="0" w:line="240" w:lineRule="auto"/>
        <w:jc w:val="both"/>
        <w:rPr>
          <w:rFonts w:ascii="Times New Roman" w:hAnsi="Times New Roman" w:cs="Times New Roman"/>
        </w:rPr>
      </w:pPr>
      <w:r w:rsidRPr="00144D1E">
        <w:rPr>
          <w:rFonts w:ascii="Times New Roman" w:hAnsi="Times New Roman" w:cs="Times New Roman"/>
        </w:rPr>
        <w:t>Les dossiers, doivent être rédigés en langue française et déposés sous pli fermé avec la mention « </w:t>
      </w:r>
      <w:r w:rsidRPr="00144D1E">
        <w:rPr>
          <w:rFonts w:ascii="Times New Roman" w:hAnsi="Times New Roman" w:cs="Times New Roman"/>
          <w:b/>
          <w:bCs/>
        </w:rPr>
        <w:t>Avis à Manifestation d’</w:t>
      </w:r>
      <w:r w:rsidR="00FA4A2D" w:rsidRPr="00144D1E">
        <w:rPr>
          <w:rFonts w:ascii="Times New Roman" w:hAnsi="Times New Roman" w:cs="Times New Roman"/>
          <w:b/>
          <w:bCs/>
        </w:rPr>
        <w:t>Intérêt</w:t>
      </w:r>
      <w:r w:rsidRPr="00144D1E">
        <w:rPr>
          <w:rFonts w:ascii="Times New Roman" w:hAnsi="Times New Roman" w:cs="Times New Roman"/>
          <w:b/>
          <w:bCs/>
        </w:rPr>
        <w:t xml:space="preserve"> relatif au </w:t>
      </w:r>
      <w:r w:rsidR="00F97E9F" w:rsidRPr="00144D1E">
        <w:rPr>
          <w:rFonts w:ascii="Times New Roman" w:hAnsi="Times New Roman" w:cs="Times New Roman"/>
          <w:b/>
          <w:bCs/>
        </w:rPr>
        <w:t xml:space="preserve">recrutement d'un bureau pour </w:t>
      </w:r>
      <w:r w:rsidR="004420C1" w:rsidRPr="00FE186A">
        <w:rPr>
          <w:rFonts w:ascii="Times New Roman" w:hAnsi="Times New Roman" w:cs="Times New Roman"/>
          <w:b/>
          <w:bCs/>
        </w:rPr>
        <w:t>l’étude diagnostique socio-économique et institutionnel</w:t>
      </w:r>
      <w:r w:rsidR="004420C1">
        <w:rPr>
          <w:rFonts w:ascii="Times New Roman" w:hAnsi="Times New Roman" w:cs="Times New Roman"/>
          <w:b/>
          <w:bCs/>
        </w:rPr>
        <w:t>le</w:t>
      </w:r>
      <w:r w:rsidR="004420C1" w:rsidRPr="00FE186A">
        <w:rPr>
          <w:rFonts w:ascii="Times New Roman" w:hAnsi="Times New Roman" w:cs="Times New Roman"/>
          <w:b/>
          <w:bCs/>
        </w:rPr>
        <w:t xml:space="preserve"> des sites d’orpaillage dans les zones d</w:t>
      </w:r>
      <w:r w:rsidR="004420C1">
        <w:rPr>
          <w:rFonts w:ascii="Times New Roman" w:hAnsi="Times New Roman" w:cs="Times New Roman"/>
          <w:b/>
          <w:bCs/>
        </w:rPr>
        <w:t>’</w:t>
      </w:r>
      <w:r w:rsidR="004420C1" w:rsidRPr="00FE186A">
        <w:rPr>
          <w:rFonts w:ascii="Times New Roman" w:hAnsi="Times New Roman" w:cs="Times New Roman"/>
          <w:b/>
          <w:bCs/>
        </w:rPr>
        <w:t xml:space="preserve">intervention du projet </w:t>
      </w:r>
      <w:r w:rsidR="004420C1">
        <w:rPr>
          <w:rFonts w:ascii="Times New Roman" w:hAnsi="Times New Roman" w:cs="Times New Roman"/>
          <w:b/>
          <w:bCs/>
        </w:rPr>
        <w:t>P</w:t>
      </w:r>
      <w:r w:rsidR="004420C1" w:rsidRPr="00FE186A">
        <w:rPr>
          <w:rFonts w:ascii="Times New Roman" w:hAnsi="Times New Roman" w:cs="Times New Roman"/>
          <w:b/>
          <w:bCs/>
        </w:rPr>
        <w:t xml:space="preserve">lanet </w:t>
      </w:r>
      <w:r w:rsidR="004420C1">
        <w:rPr>
          <w:rFonts w:ascii="Times New Roman" w:hAnsi="Times New Roman" w:cs="Times New Roman"/>
          <w:b/>
          <w:bCs/>
        </w:rPr>
        <w:t>G</w:t>
      </w:r>
      <w:r w:rsidR="004420C1" w:rsidRPr="00FE186A">
        <w:rPr>
          <w:rFonts w:ascii="Times New Roman" w:hAnsi="Times New Roman" w:cs="Times New Roman"/>
          <w:b/>
          <w:bCs/>
        </w:rPr>
        <w:t>old MALI</w:t>
      </w:r>
      <w:r w:rsidR="004420C1">
        <w:rPr>
          <w:rFonts w:ascii="Times New Roman" w:hAnsi="Times New Roman" w:cs="Times New Roman"/>
          <w:b/>
          <w:bCs/>
        </w:rPr>
        <w:t>.</w:t>
      </w:r>
    </w:p>
    <w:p w14:paraId="53878364" w14:textId="77777777" w:rsidR="00F97E9F" w:rsidRPr="007F5758" w:rsidRDefault="00F97E9F" w:rsidP="00F97E9F">
      <w:pPr>
        <w:tabs>
          <w:tab w:val="left" w:pos="2265"/>
          <w:tab w:val="left" w:pos="4035"/>
        </w:tabs>
        <w:spacing w:after="0" w:line="240" w:lineRule="auto"/>
        <w:jc w:val="both"/>
        <w:rPr>
          <w:rFonts w:ascii="Times New Roman" w:hAnsi="Times New Roman" w:cs="Times New Roman"/>
          <w:sz w:val="12"/>
          <w:szCs w:val="12"/>
        </w:rPr>
      </w:pPr>
    </w:p>
    <w:p w14:paraId="42829E0F" w14:textId="17CA4E33" w:rsidR="005920C9" w:rsidRPr="00144D1E" w:rsidRDefault="00FA4A2D" w:rsidP="00F97E9F">
      <w:pPr>
        <w:pStyle w:val="En-tte"/>
        <w:tabs>
          <w:tab w:val="clear" w:pos="4536"/>
          <w:tab w:val="clear" w:pos="9072"/>
        </w:tabs>
        <w:jc w:val="both"/>
        <w:rPr>
          <w:rFonts w:ascii="Times New Roman" w:hAnsi="Times New Roman"/>
        </w:rPr>
      </w:pPr>
      <w:r w:rsidRPr="00144D1E">
        <w:rPr>
          <w:rFonts w:ascii="Times New Roman" w:hAnsi="Times New Roman"/>
        </w:rPr>
        <w:t>Ils</w:t>
      </w:r>
      <w:r w:rsidR="005C0C6F" w:rsidRPr="00144D1E">
        <w:rPr>
          <w:rFonts w:ascii="Times New Roman" w:hAnsi="Times New Roman"/>
        </w:rPr>
        <w:t xml:space="preserve"> doi</w:t>
      </w:r>
      <w:r w:rsidRPr="00144D1E">
        <w:rPr>
          <w:rFonts w:ascii="Times New Roman" w:hAnsi="Times New Roman"/>
        </w:rPr>
        <w:t xml:space="preserve">vent </w:t>
      </w:r>
      <w:r w:rsidR="005C0C6F" w:rsidRPr="00144D1E">
        <w:rPr>
          <w:rFonts w:ascii="Times New Roman" w:hAnsi="Times New Roman"/>
        </w:rPr>
        <w:t xml:space="preserve">être fourni en </w:t>
      </w:r>
      <w:r w:rsidRPr="00144D1E">
        <w:rPr>
          <w:rFonts w:ascii="Times New Roman" w:hAnsi="Times New Roman"/>
        </w:rPr>
        <w:t>deux</w:t>
      </w:r>
      <w:r w:rsidR="005C0C6F" w:rsidRPr="00144D1E">
        <w:rPr>
          <w:rFonts w:ascii="Times New Roman" w:hAnsi="Times New Roman"/>
        </w:rPr>
        <w:t xml:space="preserve"> (0</w:t>
      </w:r>
      <w:r w:rsidRPr="00144D1E">
        <w:rPr>
          <w:rFonts w:ascii="Times New Roman" w:hAnsi="Times New Roman"/>
        </w:rPr>
        <w:t>2</w:t>
      </w:r>
      <w:r w:rsidR="00C36793" w:rsidRPr="00144D1E">
        <w:rPr>
          <w:rFonts w:ascii="Times New Roman" w:hAnsi="Times New Roman"/>
        </w:rPr>
        <w:t xml:space="preserve">) exemplaires </w:t>
      </w:r>
      <w:r w:rsidR="00F97E9F" w:rsidRPr="00144D1E">
        <w:rPr>
          <w:rFonts w:ascii="Times New Roman" w:hAnsi="Times New Roman"/>
        </w:rPr>
        <w:t>en plus</w:t>
      </w:r>
      <w:r w:rsidR="00C36793" w:rsidRPr="00144D1E">
        <w:rPr>
          <w:rFonts w:ascii="Times New Roman" w:hAnsi="Times New Roman"/>
        </w:rPr>
        <w:t xml:space="preserve"> </w:t>
      </w:r>
      <w:r w:rsidR="00F97E9F" w:rsidRPr="00144D1E">
        <w:rPr>
          <w:rFonts w:ascii="Times New Roman" w:hAnsi="Times New Roman"/>
        </w:rPr>
        <w:t>d’</w:t>
      </w:r>
      <w:r w:rsidR="005920C9" w:rsidRPr="00144D1E">
        <w:rPr>
          <w:rFonts w:ascii="Times New Roman" w:hAnsi="Times New Roman"/>
        </w:rPr>
        <w:t xml:space="preserve">un original. </w:t>
      </w:r>
    </w:p>
    <w:p w14:paraId="3BAC0E49" w14:textId="77777777" w:rsidR="00FC2DC5" w:rsidRPr="007F5758" w:rsidRDefault="00FC2DC5" w:rsidP="00F97E9F">
      <w:pPr>
        <w:pStyle w:val="En-tte"/>
        <w:tabs>
          <w:tab w:val="clear" w:pos="4536"/>
          <w:tab w:val="clear" w:pos="9072"/>
        </w:tabs>
        <w:jc w:val="both"/>
        <w:rPr>
          <w:rFonts w:ascii="Times New Roman" w:hAnsi="Times New Roman"/>
          <w:color w:val="000000"/>
          <w:sz w:val="12"/>
          <w:szCs w:val="12"/>
        </w:rPr>
      </w:pPr>
    </w:p>
    <w:p w14:paraId="76C45379" w14:textId="556F6A8C" w:rsidR="007B492B" w:rsidRDefault="005920C9" w:rsidP="00E73E0D">
      <w:pPr>
        <w:pStyle w:val="En-tte"/>
        <w:tabs>
          <w:tab w:val="clear" w:pos="4536"/>
          <w:tab w:val="clear" w:pos="9072"/>
        </w:tabs>
        <w:jc w:val="both"/>
        <w:rPr>
          <w:rFonts w:ascii="Times New Roman" w:hAnsi="Times New Roman"/>
          <w:i/>
          <w:iCs/>
          <w:sz w:val="20"/>
          <w:szCs w:val="20"/>
        </w:rPr>
      </w:pPr>
      <w:r w:rsidRPr="00144D1E">
        <w:rPr>
          <w:rFonts w:ascii="Times New Roman" w:hAnsi="Times New Roman"/>
        </w:rPr>
        <w:t xml:space="preserve">Les manifestations d’intérêts doivent parvenir sous pli fermé au </w:t>
      </w:r>
      <w:r w:rsidRPr="00144D1E">
        <w:rPr>
          <w:rFonts w:ascii="Times New Roman" w:hAnsi="Times New Roman"/>
          <w:bCs/>
        </w:rPr>
        <w:t xml:space="preserve">plus tard </w:t>
      </w:r>
      <w:r w:rsidRPr="00144D1E">
        <w:rPr>
          <w:rFonts w:ascii="Times New Roman" w:hAnsi="Times New Roman"/>
          <w:b/>
        </w:rPr>
        <w:t>le</w:t>
      </w:r>
      <w:r w:rsidR="008629BF" w:rsidRPr="00144D1E">
        <w:rPr>
          <w:rFonts w:ascii="Times New Roman" w:hAnsi="Times New Roman"/>
          <w:b/>
        </w:rPr>
        <w:t xml:space="preserve"> </w:t>
      </w:r>
      <w:r w:rsidR="001838EE">
        <w:rPr>
          <w:rFonts w:ascii="Times New Roman" w:hAnsi="Times New Roman"/>
          <w:b/>
        </w:rPr>
        <w:t>03 août</w:t>
      </w:r>
      <w:r w:rsidR="00FC2DC5" w:rsidRPr="00144D1E">
        <w:rPr>
          <w:rFonts w:ascii="Times New Roman" w:hAnsi="Times New Roman"/>
          <w:b/>
        </w:rPr>
        <w:t xml:space="preserve"> 202</w:t>
      </w:r>
      <w:r w:rsidR="0008565C" w:rsidRPr="00144D1E">
        <w:rPr>
          <w:rFonts w:ascii="Times New Roman" w:hAnsi="Times New Roman"/>
          <w:b/>
        </w:rPr>
        <w:t>6</w:t>
      </w:r>
      <w:r w:rsidRPr="00144D1E">
        <w:rPr>
          <w:rFonts w:ascii="Times New Roman" w:hAnsi="Times New Roman"/>
          <w:bCs/>
        </w:rPr>
        <w:t xml:space="preserve"> à </w:t>
      </w:r>
      <w:r w:rsidR="00FB5BE0" w:rsidRPr="00144D1E">
        <w:rPr>
          <w:rFonts w:ascii="Times New Roman" w:hAnsi="Times New Roman"/>
          <w:b/>
        </w:rPr>
        <w:t>10</w:t>
      </w:r>
      <w:r w:rsidRPr="00144D1E">
        <w:rPr>
          <w:rFonts w:ascii="Times New Roman" w:hAnsi="Times New Roman"/>
          <w:b/>
        </w:rPr>
        <w:t xml:space="preserve"> heures </w:t>
      </w:r>
      <w:r w:rsidRPr="00144D1E">
        <w:rPr>
          <w:rFonts w:ascii="Times New Roman" w:hAnsi="Times New Roman"/>
          <w:bCs/>
        </w:rPr>
        <w:t>à l’adresse suivante </w:t>
      </w:r>
      <w:r w:rsidR="003639F0" w:rsidRPr="00144D1E">
        <w:rPr>
          <w:rFonts w:ascii="Times New Roman" w:hAnsi="Times New Roman"/>
          <w:bCs/>
        </w:rPr>
        <w:t xml:space="preserve">à laquelle les plis seront ouverts </w:t>
      </w:r>
      <w:r w:rsidRPr="00144D1E">
        <w:rPr>
          <w:rFonts w:ascii="Times New Roman" w:hAnsi="Times New Roman"/>
          <w:bCs/>
        </w:rPr>
        <w:t>:</w:t>
      </w:r>
      <w:r w:rsidR="001838EE">
        <w:rPr>
          <w:rFonts w:ascii="Times New Roman" w:hAnsi="Times New Roman"/>
          <w:bCs/>
        </w:rPr>
        <w:t xml:space="preserve"> </w:t>
      </w:r>
      <w:r w:rsidRPr="00144D1E">
        <w:rPr>
          <w:rFonts w:ascii="Times New Roman" w:hAnsi="Times New Roman"/>
          <w:bCs/>
        </w:rPr>
        <w:t xml:space="preserve">Agence de </w:t>
      </w:r>
      <w:r w:rsidR="00E73E0D" w:rsidRPr="00E73E0D">
        <w:rPr>
          <w:rFonts w:ascii="Times New Roman" w:hAnsi="Times New Roman"/>
        </w:rPr>
        <w:t>l’Environnement et du Développement Durable (AEDD)</w:t>
      </w:r>
      <w:r w:rsidR="002E3424" w:rsidRPr="00E73E0D">
        <w:rPr>
          <w:rFonts w:ascii="Times New Roman" w:hAnsi="Times New Roman"/>
        </w:rPr>
        <w:t xml:space="preserve"> </w:t>
      </w:r>
      <w:bookmarkStart w:id="1" w:name="_Hlk158822693"/>
      <w:r w:rsidR="000911F1" w:rsidRPr="00E73E0D">
        <w:rPr>
          <w:rFonts w:ascii="Times New Roman" w:hAnsi="Times New Roman"/>
        </w:rPr>
        <w:t>s</w:t>
      </w:r>
      <w:r w:rsidR="00AC36E8" w:rsidRPr="00E73E0D">
        <w:rPr>
          <w:rFonts w:ascii="Times New Roman" w:hAnsi="Times New Roman"/>
        </w:rPr>
        <w:t xml:space="preserve">ise </w:t>
      </w:r>
      <w:r w:rsidR="00FC2DC5" w:rsidRPr="00E73E0D">
        <w:rPr>
          <w:rFonts w:ascii="Times New Roman" w:hAnsi="Times New Roman"/>
        </w:rPr>
        <w:t xml:space="preserve">à </w:t>
      </w:r>
      <w:bookmarkEnd w:id="1"/>
      <w:r w:rsidR="00E73E0D" w:rsidRPr="00E73E0D">
        <w:rPr>
          <w:rFonts w:ascii="Times New Roman" w:hAnsi="Times New Roman"/>
        </w:rPr>
        <w:t>Quartier du fleuve, au Bureau approvisionnements de l’AEDD, BP : 2357, Tél : (+223) 44 98 81 06 /77 56 21 25</w:t>
      </w:r>
      <w:r w:rsidR="00AC36E8" w:rsidRPr="00144D1E">
        <w:rPr>
          <w:rFonts w:ascii="Times New Roman" w:hAnsi="Times New Roman"/>
          <w:bCs/>
        </w:rPr>
        <w:t>.</w:t>
      </w:r>
      <w:r w:rsidR="007F6F47" w:rsidRPr="00F92175">
        <w:rPr>
          <w:rFonts w:ascii="Times New Roman" w:hAnsi="Times New Roman"/>
          <w:i/>
          <w:iCs/>
          <w:sz w:val="20"/>
          <w:szCs w:val="20"/>
        </w:rPr>
        <w:t xml:space="preserve"> </w:t>
      </w:r>
    </w:p>
    <w:p w14:paraId="5AA5CCEB" w14:textId="77777777" w:rsidR="003E4F59" w:rsidRDefault="003E4F59" w:rsidP="00E73E0D">
      <w:pPr>
        <w:pStyle w:val="En-tte"/>
        <w:tabs>
          <w:tab w:val="clear" w:pos="4536"/>
          <w:tab w:val="clear" w:pos="9072"/>
        </w:tabs>
        <w:jc w:val="both"/>
        <w:rPr>
          <w:rFonts w:ascii="Times New Roman" w:hAnsi="Times New Roman"/>
          <w:i/>
          <w:iCs/>
          <w:sz w:val="20"/>
          <w:szCs w:val="20"/>
        </w:rPr>
      </w:pPr>
    </w:p>
    <w:p w14:paraId="7C03995D" w14:textId="77777777" w:rsidR="003E4F59" w:rsidRDefault="003E4F59" w:rsidP="00E73E0D">
      <w:pPr>
        <w:pStyle w:val="En-tte"/>
        <w:tabs>
          <w:tab w:val="clear" w:pos="4536"/>
          <w:tab w:val="clear" w:pos="9072"/>
        </w:tabs>
        <w:jc w:val="both"/>
        <w:rPr>
          <w:rFonts w:ascii="Times New Roman" w:hAnsi="Times New Roman"/>
          <w:i/>
          <w:iCs/>
          <w:sz w:val="20"/>
          <w:szCs w:val="20"/>
        </w:rPr>
      </w:pPr>
    </w:p>
    <w:p w14:paraId="22D01D8E" w14:textId="08B3F0E3" w:rsidR="003E4F59" w:rsidRPr="00FC28BD" w:rsidRDefault="00FC28BD" w:rsidP="00FC28BD">
      <w:pPr>
        <w:pStyle w:val="En-tte"/>
        <w:tabs>
          <w:tab w:val="clear" w:pos="4536"/>
          <w:tab w:val="clear" w:pos="9072"/>
        </w:tabs>
        <w:ind w:left="4956" w:firstLine="708"/>
        <w:contextualSpacing/>
        <w:jc w:val="both"/>
        <w:rPr>
          <w:rFonts w:ascii="Times New Roman" w:hAnsi="Times New Roman"/>
          <w:b/>
          <w:bCs/>
          <w:i/>
          <w:iCs/>
          <w:sz w:val="20"/>
          <w:szCs w:val="20"/>
        </w:rPr>
      </w:pPr>
      <w:r>
        <w:rPr>
          <w:rFonts w:ascii="Times New Roman" w:hAnsi="Times New Roman"/>
          <w:i/>
          <w:iCs/>
          <w:sz w:val="20"/>
          <w:szCs w:val="20"/>
        </w:rPr>
        <w:tab/>
      </w:r>
      <w:r>
        <w:rPr>
          <w:rFonts w:ascii="Times New Roman" w:hAnsi="Times New Roman"/>
          <w:i/>
          <w:iCs/>
          <w:sz w:val="20"/>
          <w:szCs w:val="20"/>
        </w:rPr>
        <w:tab/>
      </w:r>
      <w:r>
        <w:rPr>
          <w:rFonts w:ascii="Times New Roman" w:hAnsi="Times New Roman"/>
          <w:i/>
          <w:iCs/>
          <w:sz w:val="20"/>
          <w:szCs w:val="20"/>
        </w:rPr>
        <w:tab/>
      </w:r>
      <w:r>
        <w:rPr>
          <w:rFonts w:ascii="Times New Roman" w:hAnsi="Times New Roman"/>
          <w:i/>
          <w:iCs/>
          <w:sz w:val="20"/>
          <w:szCs w:val="20"/>
        </w:rPr>
        <w:tab/>
      </w:r>
      <w:r>
        <w:rPr>
          <w:rFonts w:ascii="Times New Roman" w:hAnsi="Times New Roman"/>
          <w:i/>
          <w:iCs/>
          <w:sz w:val="20"/>
          <w:szCs w:val="20"/>
        </w:rPr>
        <w:tab/>
      </w:r>
      <w:r>
        <w:rPr>
          <w:rFonts w:ascii="Times New Roman" w:hAnsi="Times New Roman"/>
          <w:i/>
          <w:iCs/>
          <w:sz w:val="20"/>
          <w:szCs w:val="20"/>
        </w:rPr>
        <w:tab/>
      </w:r>
      <w:r>
        <w:rPr>
          <w:rFonts w:ascii="Times New Roman" w:hAnsi="Times New Roman"/>
          <w:i/>
          <w:iCs/>
          <w:sz w:val="20"/>
          <w:szCs w:val="20"/>
        </w:rPr>
        <w:tab/>
      </w:r>
      <w:r w:rsidRPr="00FC28BD">
        <w:rPr>
          <w:rFonts w:ascii="Times New Roman" w:hAnsi="Times New Roman"/>
          <w:b/>
          <w:bCs/>
          <w:i/>
          <w:iCs/>
        </w:rPr>
        <w:t>Bamako, le 17 juillet 2026</w:t>
      </w:r>
    </w:p>
    <w:p w14:paraId="187AC26B" w14:textId="77777777" w:rsidR="00FC28BD" w:rsidRDefault="00FC28BD" w:rsidP="00FC28BD">
      <w:pPr>
        <w:pStyle w:val="En-tte"/>
        <w:tabs>
          <w:tab w:val="clear" w:pos="4536"/>
          <w:tab w:val="clear" w:pos="9072"/>
        </w:tabs>
        <w:contextualSpacing/>
        <w:jc w:val="both"/>
        <w:rPr>
          <w:rFonts w:ascii="Times New Roman" w:hAnsi="Times New Roman"/>
          <w:b/>
          <w:bCs/>
        </w:rPr>
      </w:pPr>
      <w:r>
        <w:rPr>
          <w:rFonts w:ascii="Times New Roman" w:hAnsi="Times New Roman"/>
          <w:b/>
          <w:bCs/>
        </w:rPr>
        <w:t xml:space="preserve">                                                                                                      </w:t>
      </w:r>
    </w:p>
    <w:p w14:paraId="651BAD52" w14:textId="1B94C0F8" w:rsidR="003E4F59" w:rsidRPr="003E4F59" w:rsidRDefault="00FC28BD" w:rsidP="00FC28BD">
      <w:pPr>
        <w:pStyle w:val="En-tte"/>
        <w:tabs>
          <w:tab w:val="clear" w:pos="4536"/>
          <w:tab w:val="clear" w:pos="9072"/>
        </w:tabs>
        <w:ind w:left="4956" w:firstLine="708"/>
        <w:contextualSpacing/>
        <w:jc w:val="both"/>
        <w:rPr>
          <w:rFonts w:ascii="Times New Roman" w:hAnsi="Times New Roman"/>
          <w:b/>
          <w:bCs/>
        </w:rPr>
      </w:pPr>
      <w:r>
        <w:rPr>
          <w:rFonts w:ascii="Times New Roman" w:hAnsi="Times New Roman"/>
          <w:b/>
          <w:bCs/>
        </w:rPr>
        <w:t>P/</w:t>
      </w:r>
      <w:r w:rsidR="003E4F59">
        <w:rPr>
          <w:rFonts w:ascii="Times New Roman" w:hAnsi="Times New Roman"/>
          <w:b/>
          <w:bCs/>
        </w:rPr>
        <w:t xml:space="preserve">Le </w:t>
      </w:r>
      <w:r w:rsidR="003E4F59" w:rsidRPr="003E4F59">
        <w:rPr>
          <w:rFonts w:ascii="Times New Roman" w:hAnsi="Times New Roman"/>
          <w:b/>
          <w:bCs/>
        </w:rPr>
        <w:t>Directeur Général</w:t>
      </w:r>
      <w:r>
        <w:rPr>
          <w:rFonts w:ascii="Times New Roman" w:hAnsi="Times New Roman"/>
          <w:b/>
          <w:bCs/>
        </w:rPr>
        <w:t>/PO,</w:t>
      </w:r>
    </w:p>
    <w:p w14:paraId="5CE617E9" w14:textId="01B3C7EA" w:rsidR="003E4F59" w:rsidRPr="003E4F59" w:rsidRDefault="0089364E" w:rsidP="003E4F59">
      <w:pPr>
        <w:pStyle w:val="En-tte"/>
        <w:tabs>
          <w:tab w:val="clear" w:pos="4536"/>
          <w:tab w:val="clear" w:pos="9072"/>
        </w:tabs>
        <w:ind w:left="6372"/>
        <w:jc w:val="both"/>
        <w:rPr>
          <w:rFonts w:ascii="Times New Roman" w:hAnsi="Times New Roman"/>
          <w:b/>
          <w:bCs/>
        </w:rPr>
      </w:pPr>
      <w:r>
        <w:rPr>
          <w:rFonts w:ascii="Times New Roman" w:hAnsi="Times New Roman"/>
          <w:b/>
          <w:bCs/>
        </w:rPr>
        <w:t>L’Adjoint</w:t>
      </w:r>
    </w:p>
    <w:p w14:paraId="0136BB0D" w14:textId="77777777" w:rsidR="003E4F59" w:rsidRDefault="003E4F59" w:rsidP="001838EE">
      <w:pPr>
        <w:pStyle w:val="En-tte"/>
        <w:tabs>
          <w:tab w:val="clear" w:pos="4536"/>
          <w:tab w:val="clear" w:pos="9072"/>
        </w:tabs>
        <w:jc w:val="both"/>
        <w:rPr>
          <w:rFonts w:ascii="Times New Roman" w:hAnsi="Times New Roman"/>
          <w:b/>
          <w:bCs/>
        </w:rPr>
      </w:pPr>
    </w:p>
    <w:p w14:paraId="6A89350A" w14:textId="77777777" w:rsidR="003E4F59" w:rsidRPr="003E4F59" w:rsidRDefault="003E4F59" w:rsidP="003E4F59">
      <w:pPr>
        <w:pStyle w:val="En-tte"/>
        <w:tabs>
          <w:tab w:val="clear" w:pos="4536"/>
          <w:tab w:val="clear" w:pos="9072"/>
        </w:tabs>
        <w:ind w:left="6372"/>
        <w:jc w:val="both"/>
        <w:rPr>
          <w:rFonts w:ascii="Times New Roman" w:hAnsi="Times New Roman"/>
          <w:b/>
          <w:bCs/>
        </w:rPr>
      </w:pPr>
    </w:p>
    <w:p w14:paraId="7F8DDA9E" w14:textId="77777777" w:rsidR="003E4F59" w:rsidRPr="003E4F59" w:rsidRDefault="003E4F59" w:rsidP="003E4F59">
      <w:pPr>
        <w:pStyle w:val="En-tte"/>
        <w:tabs>
          <w:tab w:val="clear" w:pos="4536"/>
          <w:tab w:val="clear" w:pos="9072"/>
        </w:tabs>
        <w:ind w:left="6372"/>
        <w:jc w:val="both"/>
        <w:rPr>
          <w:rFonts w:ascii="Times New Roman" w:hAnsi="Times New Roman"/>
          <w:b/>
          <w:bCs/>
        </w:rPr>
      </w:pPr>
    </w:p>
    <w:p w14:paraId="6CDD7697" w14:textId="11BED524" w:rsidR="003E4F59" w:rsidRPr="003E4F59" w:rsidRDefault="00FC28BD" w:rsidP="00FC28BD">
      <w:pPr>
        <w:pStyle w:val="En-tte"/>
        <w:tabs>
          <w:tab w:val="clear" w:pos="4536"/>
          <w:tab w:val="clear" w:pos="9072"/>
        </w:tabs>
        <w:jc w:val="both"/>
        <w:rPr>
          <w:rFonts w:ascii="Times New Roman" w:hAnsi="Times New Roman"/>
          <w:b/>
          <w:bCs/>
          <w:u w:val="single"/>
        </w:rPr>
      </w:pPr>
      <w:r w:rsidRPr="00FC28BD">
        <w:rPr>
          <w:rFonts w:ascii="Times New Roman" w:hAnsi="Times New Roman"/>
          <w:b/>
          <w:bCs/>
        </w:rPr>
        <w:t xml:space="preserve">                                                                                                           </w:t>
      </w:r>
      <w:r w:rsidR="001838EE">
        <w:rPr>
          <w:rFonts w:ascii="Times New Roman" w:hAnsi="Times New Roman"/>
          <w:b/>
          <w:bCs/>
          <w:u w:val="single"/>
        </w:rPr>
        <w:t>Mamadou GOUMANE</w:t>
      </w:r>
    </w:p>
    <w:p w14:paraId="10ACFD9E" w14:textId="6E2996D6" w:rsidR="003E4F59" w:rsidRPr="003E4F59" w:rsidRDefault="00FC28BD" w:rsidP="00FC28BD">
      <w:pPr>
        <w:pStyle w:val="En-tte"/>
        <w:tabs>
          <w:tab w:val="clear" w:pos="4536"/>
          <w:tab w:val="clear" w:pos="9072"/>
        </w:tabs>
        <w:jc w:val="both"/>
        <w:rPr>
          <w:rFonts w:ascii="Times New Roman" w:hAnsi="Times New Roman"/>
          <w:b/>
          <w:bCs/>
          <w:sz w:val="16"/>
          <w:szCs w:val="16"/>
        </w:rPr>
      </w:pPr>
      <w:r>
        <w:rPr>
          <w:rFonts w:ascii="Times New Roman" w:hAnsi="Times New Roman"/>
          <w:b/>
          <w:bCs/>
          <w:sz w:val="16"/>
          <w:szCs w:val="16"/>
        </w:rPr>
        <w:t xml:space="preserve">                                                                                                                                                     </w:t>
      </w:r>
      <w:r w:rsidR="003E4F59" w:rsidRPr="003E4F59">
        <w:rPr>
          <w:rFonts w:ascii="Times New Roman" w:hAnsi="Times New Roman"/>
          <w:b/>
          <w:bCs/>
          <w:sz w:val="16"/>
          <w:szCs w:val="16"/>
        </w:rPr>
        <w:t>Chevalier de l’Ordre National</w:t>
      </w:r>
    </w:p>
    <w:sectPr w:rsidR="003E4F59" w:rsidRPr="003E4F59" w:rsidSect="00F97E9F">
      <w:footerReference w:type="default" r:id="rId9"/>
      <w:pgSz w:w="11906" w:h="16838"/>
      <w:pgMar w:top="709" w:right="991" w:bottom="851"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2AC4E" w14:textId="77777777" w:rsidR="00C83378" w:rsidRDefault="00C83378" w:rsidP="002B34AC">
      <w:pPr>
        <w:spacing w:after="0" w:line="240" w:lineRule="auto"/>
      </w:pPr>
      <w:r>
        <w:separator/>
      </w:r>
    </w:p>
  </w:endnote>
  <w:endnote w:type="continuationSeparator" w:id="0">
    <w:p w14:paraId="1D5FE4E2" w14:textId="77777777" w:rsidR="00C83378" w:rsidRDefault="00C83378" w:rsidP="002B3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D410A" w14:textId="77777777" w:rsidR="008F4EDE" w:rsidRDefault="008F4EDE" w:rsidP="00463D1C">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28CAD" w14:textId="77777777" w:rsidR="00C83378" w:rsidRDefault="00C83378" w:rsidP="002B34AC">
      <w:pPr>
        <w:spacing w:after="0" w:line="240" w:lineRule="auto"/>
      </w:pPr>
      <w:r>
        <w:separator/>
      </w:r>
    </w:p>
  </w:footnote>
  <w:footnote w:type="continuationSeparator" w:id="0">
    <w:p w14:paraId="033E1F54" w14:textId="77777777" w:rsidR="00C83378" w:rsidRDefault="00C83378" w:rsidP="002B34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A3E02"/>
    <w:multiLevelType w:val="hybridMultilevel"/>
    <w:tmpl w:val="36D62868"/>
    <w:lvl w:ilvl="0" w:tplc="1B8AECFC">
      <w:numFmt w:val="bullet"/>
      <w:lvlText w:val="-"/>
      <w:lvlJc w:val="left"/>
      <w:pPr>
        <w:ind w:left="1440" w:hanging="360"/>
      </w:pPr>
      <w:rPr>
        <w:rFonts w:ascii="Arial" w:eastAsia="Times New Roman"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03A02E29"/>
    <w:multiLevelType w:val="hybridMultilevel"/>
    <w:tmpl w:val="950E9FD8"/>
    <w:lvl w:ilvl="0" w:tplc="4C1AD518">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05E600CE"/>
    <w:multiLevelType w:val="multilevel"/>
    <w:tmpl w:val="0D98F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6C7199"/>
    <w:multiLevelType w:val="hybridMultilevel"/>
    <w:tmpl w:val="6B9A695C"/>
    <w:lvl w:ilvl="0" w:tplc="8EBA0822">
      <w:start w:val="1"/>
      <w:numFmt w:val="lowerLetter"/>
      <w:lvlText w:val="%1)"/>
      <w:lvlJc w:val="left"/>
      <w:pPr>
        <w:ind w:left="1080" w:hanging="360"/>
      </w:pPr>
      <w:rPr>
        <w:rFonts w:hint="default"/>
        <w:b/>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15:restartNumberingAfterBreak="0">
    <w:nsid w:val="0BBA0D55"/>
    <w:multiLevelType w:val="hybridMultilevel"/>
    <w:tmpl w:val="4F281EFC"/>
    <w:lvl w:ilvl="0" w:tplc="040C000D">
      <w:start w:val="1"/>
      <w:numFmt w:val="bullet"/>
      <w:lvlText w:val=""/>
      <w:lvlJc w:val="left"/>
      <w:pPr>
        <w:ind w:left="306" w:hanging="360"/>
      </w:pPr>
      <w:rPr>
        <w:rFonts w:ascii="Wingdings" w:hAnsi="Wingdings" w:hint="default"/>
      </w:rPr>
    </w:lvl>
    <w:lvl w:ilvl="1" w:tplc="040C0003" w:tentative="1">
      <w:start w:val="1"/>
      <w:numFmt w:val="bullet"/>
      <w:lvlText w:val="o"/>
      <w:lvlJc w:val="left"/>
      <w:pPr>
        <w:ind w:left="1026" w:hanging="360"/>
      </w:pPr>
      <w:rPr>
        <w:rFonts w:ascii="Courier New" w:hAnsi="Courier New" w:cs="Courier New" w:hint="default"/>
      </w:rPr>
    </w:lvl>
    <w:lvl w:ilvl="2" w:tplc="040C0005" w:tentative="1">
      <w:start w:val="1"/>
      <w:numFmt w:val="bullet"/>
      <w:lvlText w:val=""/>
      <w:lvlJc w:val="left"/>
      <w:pPr>
        <w:ind w:left="1746" w:hanging="360"/>
      </w:pPr>
      <w:rPr>
        <w:rFonts w:ascii="Wingdings" w:hAnsi="Wingdings" w:hint="default"/>
      </w:rPr>
    </w:lvl>
    <w:lvl w:ilvl="3" w:tplc="040C0001" w:tentative="1">
      <w:start w:val="1"/>
      <w:numFmt w:val="bullet"/>
      <w:lvlText w:val=""/>
      <w:lvlJc w:val="left"/>
      <w:pPr>
        <w:ind w:left="2466" w:hanging="360"/>
      </w:pPr>
      <w:rPr>
        <w:rFonts w:ascii="Symbol" w:hAnsi="Symbol" w:hint="default"/>
      </w:rPr>
    </w:lvl>
    <w:lvl w:ilvl="4" w:tplc="040C0003" w:tentative="1">
      <w:start w:val="1"/>
      <w:numFmt w:val="bullet"/>
      <w:lvlText w:val="o"/>
      <w:lvlJc w:val="left"/>
      <w:pPr>
        <w:ind w:left="3186" w:hanging="360"/>
      </w:pPr>
      <w:rPr>
        <w:rFonts w:ascii="Courier New" w:hAnsi="Courier New" w:cs="Courier New" w:hint="default"/>
      </w:rPr>
    </w:lvl>
    <w:lvl w:ilvl="5" w:tplc="040C0005" w:tentative="1">
      <w:start w:val="1"/>
      <w:numFmt w:val="bullet"/>
      <w:lvlText w:val=""/>
      <w:lvlJc w:val="left"/>
      <w:pPr>
        <w:ind w:left="3906" w:hanging="360"/>
      </w:pPr>
      <w:rPr>
        <w:rFonts w:ascii="Wingdings" w:hAnsi="Wingdings" w:hint="default"/>
      </w:rPr>
    </w:lvl>
    <w:lvl w:ilvl="6" w:tplc="040C0001" w:tentative="1">
      <w:start w:val="1"/>
      <w:numFmt w:val="bullet"/>
      <w:lvlText w:val=""/>
      <w:lvlJc w:val="left"/>
      <w:pPr>
        <w:ind w:left="4626" w:hanging="360"/>
      </w:pPr>
      <w:rPr>
        <w:rFonts w:ascii="Symbol" w:hAnsi="Symbol" w:hint="default"/>
      </w:rPr>
    </w:lvl>
    <w:lvl w:ilvl="7" w:tplc="040C0003" w:tentative="1">
      <w:start w:val="1"/>
      <w:numFmt w:val="bullet"/>
      <w:lvlText w:val="o"/>
      <w:lvlJc w:val="left"/>
      <w:pPr>
        <w:ind w:left="5346" w:hanging="360"/>
      </w:pPr>
      <w:rPr>
        <w:rFonts w:ascii="Courier New" w:hAnsi="Courier New" w:cs="Courier New" w:hint="default"/>
      </w:rPr>
    </w:lvl>
    <w:lvl w:ilvl="8" w:tplc="040C0005" w:tentative="1">
      <w:start w:val="1"/>
      <w:numFmt w:val="bullet"/>
      <w:lvlText w:val=""/>
      <w:lvlJc w:val="left"/>
      <w:pPr>
        <w:ind w:left="6066" w:hanging="360"/>
      </w:pPr>
      <w:rPr>
        <w:rFonts w:ascii="Wingdings" w:hAnsi="Wingdings" w:hint="default"/>
      </w:rPr>
    </w:lvl>
  </w:abstractNum>
  <w:abstractNum w:abstractNumId="5" w15:restartNumberingAfterBreak="0">
    <w:nsid w:val="0D75784F"/>
    <w:multiLevelType w:val="hybridMultilevel"/>
    <w:tmpl w:val="70DACFE6"/>
    <w:lvl w:ilvl="0" w:tplc="48EABC50">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9EB7A70"/>
    <w:multiLevelType w:val="hybridMultilevel"/>
    <w:tmpl w:val="02666918"/>
    <w:lvl w:ilvl="0" w:tplc="48EABC50">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E386FFA"/>
    <w:multiLevelType w:val="hybridMultilevel"/>
    <w:tmpl w:val="293C2B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ED33500"/>
    <w:multiLevelType w:val="hybridMultilevel"/>
    <w:tmpl w:val="279E5E96"/>
    <w:lvl w:ilvl="0" w:tplc="56182E28">
      <w:start w:val="2"/>
      <w:numFmt w:val="bullet"/>
      <w:lvlText w:val="-"/>
      <w:lvlJc w:val="left"/>
      <w:pPr>
        <w:ind w:left="502"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F5A07D8"/>
    <w:multiLevelType w:val="hybridMultilevel"/>
    <w:tmpl w:val="663CA0F6"/>
    <w:lvl w:ilvl="0" w:tplc="854051AE">
      <w:numFmt w:val="bullet"/>
      <w:lvlText w:val="-"/>
      <w:lvlJc w:val="left"/>
      <w:pPr>
        <w:ind w:left="1595" w:hanging="360"/>
      </w:pPr>
      <w:rPr>
        <w:rFonts w:ascii="Cambria" w:eastAsiaTheme="minorHAnsi" w:hAnsi="Cambria" w:cstheme="minorBidi" w:hint="default"/>
      </w:rPr>
    </w:lvl>
    <w:lvl w:ilvl="1" w:tplc="040C0003" w:tentative="1">
      <w:start w:val="1"/>
      <w:numFmt w:val="bullet"/>
      <w:lvlText w:val="o"/>
      <w:lvlJc w:val="left"/>
      <w:pPr>
        <w:ind w:left="2315" w:hanging="360"/>
      </w:pPr>
      <w:rPr>
        <w:rFonts w:ascii="Courier New" w:hAnsi="Courier New" w:cs="Courier New" w:hint="default"/>
      </w:rPr>
    </w:lvl>
    <w:lvl w:ilvl="2" w:tplc="040C0005" w:tentative="1">
      <w:start w:val="1"/>
      <w:numFmt w:val="bullet"/>
      <w:lvlText w:val=""/>
      <w:lvlJc w:val="left"/>
      <w:pPr>
        <w:ind w:left="3035" w:hanging="360"/>
      </w:pPr>
      <w:rPr>
        <w:rFonts w:ascii="Wingdings" w:hAnsi="Wingdings" w:hint="default"/>
      </w:rPr>
    </w:lvl>
    <w:lvl w:ilvl="3" w:tplc="040C0001" w:tentative="1">
      <w:start w:val="1"/>
      <w:numFmt w:val="bullet"/>
      <w:lvlText w:val=""/>
      <w:lvlJc w:val="left"/>
      <w:pPr>
        <w:ind w:left="3755" w:hanging="360"/>
      </w:pPr>
      <w:rPr>
        <w:rFonts w:ascii="Symbol" w:hAnsi="Symbol" w:hint="default"/>
      </w:rPr>
    </w:lvl>
    <w:lvl w:ilvl="4" w:tplc="040C0003" w:tentative="1">
      <w:start w:val="1"/>
      <w:numFmt w:val="bullet"/>
      <w:lvlText w:val="o"/>
      <w:lvlJc w:val="left"/>
      <w:pPr>
        <w:ind w:left="4475" w:hanging="360"/>
      </w:pPr>
      <w:rPr>
        <w:rFonts w:ascii="Courier New" w:hAnsi="Courier New" w:cs="Courier New" w:hint="default"/>
      </w:rPr>
    </w:lvl>
    <w:lvl w:ilvl="5" w:tplc="040C0005" w:tentative="1">
      <w:start w:val="1"/>
      <w:numFmt w:val="bullet"/>
      <w:lvlText w:val=""/>
      <w:lvlJc w:val="left"/>
      <w:pPr>
        <w:ind w:left="5195" w:hanging="360"/>
      </w:pPr>
      <w:rPr>
        <w:rFonts w:ascii="Wingdings" w:hAnsi="Wingdings" w:hint="default"/>
      </w:rPr>
    </w:lvl>
    <w:lvl w:ilvl="6" w:tplc="040C0001" w:tentative="1">
      <w:start w:val="1"/>
      <w:numFmt w:val="bullet"/>
      <w:lvlText w:val=""/>
      <w:lvlJc w:val="left"/>
      <w:pPr>
        <w:ind w:left="5915" w:hanging="360"/>
      </w:pPr>
      <w:rPr>
        <w:rFonts w:ascii="Symbol" w:hAnsi="Symbol" w:hint="default"/>
      </w:rPr>
    </w:lvl>
    <w:lvl w:ilvl="7" w:tplc="040C0003" w:tentative="1">
      <w:start w:val="1"/>
      <w:numFmt w:val="bullet"/>
      <w:lvlText w:val="o"/>
      <w:lvlJc w:val="left"/>
      <w:pPr>
        <w:ind w:left="6635" w:hanging="360"/>
      </w:pPr>
      <w:rPr>
        <w:rFonts w:ascii="Courier New" w:hAnsi="Courier New" w:cs="Courier New" w:hint="default"/>
      </w:rPr>
    </w:lvl>
    <w:lvl w:ilvl="8" w:tplc="040C0005" w:tentative="1">
      <w:start w:val="1"/>
      <w:numFmt w:val="bullet"/>
      <w:lvlText w:val=""/>
      <w:lvlJc w:val="left"/>
      <w:pPr>
        <w:ind w:left="7355" w:hanging="360"/>
      </w:pPr>
      <w:rPr>
        <w:rFonts w:ascii="Wingdings" w:hAnsi="Wingdings" w:hint="default"/>
      </w:rPr>
    </w:lvl>
  </w:abstractNum>
  <w:abstractNum w:abstractNumId="10" w15:restartNumberingAfterBreak="0">
    <w:nsid w:val="20E94297"/>
    <w:multiLevelType w:val="hybridMultilevel"/>
    <w:tmpl w:val="582C20C8"/>
    <w:lvl w:ilvl="0" w:tplc="22C64704">
      <w:start w:val="1"/>
      <w:numFmt w:val="lowerLetter"/>
      <w:lvlText w:val="%1."/>
      <w:lvlJc w:val="left"/>
      <w:pPr>
        <w:tabs>
          <w:tab w:val="num" w:pos="360"/>
        </w:tabs>
        <w:ind w:left="360" w:hanging="360"/>
      </w:pPr>
      <w:rPr>
        <w:i w:val="0"/>
      </w:rPr>
    </w:lvl>
    <w:lvl w:ilvl="1" w:tplc="040C0003">
      <w:start w:val="1"/>
      <w:numFmt w:val="bullet"/>
      <w:lvlText w:val="o"/>
      <w:lvlJc w:val="left"/>
      <w:pPr>
        <w:tabs>
          <w:tab w:val="num" w:pos="1080"/>
        </w:tabs>
        <w:ind w:left="1080" w:hanging="360"/>
      </w:pPr>
      <w:rPr>
        <w:rFonts w:ascii="Courier New" w:hAnsi="Courier New" w:cs="Courier New" w:hint="default"/>
      </w:rPr>
    </w:lvl>
    <w:lvl w:ilvl="2" w:tplc="040C0005">
      <w:start w:val="1"/>
      <w:numFmt w:val="bullet"/>
      <w:lvlText w:val=""/>
      <w:lvlJc w:val="left"/>
      <w:pPr>
        <w:tabs>
          <w:tab w:val="num" w:pos="1800"/>
        </w:tabs>
        <w:ind w:left="1800" w:hanging="360"/>
      </w:pPr>
      <w:rPr>
        <w:rFonts w:ascii="Wingdings" w:hAnsi="Wingdings" w:hint="default"/>
      </w:rPr>
    </w:lvl>
    <w:lvl w:ilvl="3" w:tplc="040C0001">
      <w:start w:val="1"/>
      <w:numFmt w:val="bullet"/>
      <w:lvlText w:val=""/>
      <w:lvlJc w:val="left"/>
      <w:pPr>
        <w:tabs>
          <w:tab w:val="num" w:pos="2520"/>
        </w:tabs>
        <w:ind w:left="2520" w:hanging="360"/>
      </w:pPr>
      <w:rPr>
        <w:rFonts w:ascii="Symbol" w:hAnsi="Symbol" w:hint="default"/>
      </w:rPr>
    </w:lvl>
    <w:lvl w:ilvl="4" w:tplc="4A2261CC">
      <w:start w:val="3"/>
      <w:numFmt w:val="lowerRoman"/>
      <w:lvlText w:val="%5."/>
      <w:lvlJc w:val="left"/>
      <w:pPr>
        <w:tabs>
          <w:tab w:val="num" w:pos="3600"/>
        </w:tabs>
        <w:ind w:left="3600" w:hanging="720"/>
      </w:pPr>
      <w:rPr>
        <w:rFonts w:hint="default"/>
        <w:b/>
        <w:i w:val="0"/>
      </w:rPr>
    </w:lvl>
    <w:lvl w:ilvl="5" w:tplc="040C0005">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51F61AE"/>
    <w:multiLevelType w:val="multilevel"/>
    <w:tmpl w:val="1316B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640AF7"/>
    <w:multiLevelType w:val="hybridMultilevel"/>
    <w:tmpl w:val="C332FD22"/>
    <w:lvl w:ilvl="0" w:tplc="177AF18A">
      <w:start w:val="1"/>
      <w:numFmt w:val="bullet"/>
      <w:lvlText w:val=""/>
      <w:lvlJc w:val="left"/>
      <w:pPr>
        <w:ind w:left="-414" w:hanging="360"/>
      </w:pPr>
      <w:rPr>
        <w:rFonts w:ascii="Symbol" w:hAnsi="Symbol" w:hint="default"/>
      </w:rPr>
    </w:lvl>
    <w:lvl w:ilvl="1" w:tplc="040C0003" w:tentative="1">
      <w:start w:val="1"/>
      <w:numFmt w:val="bullet"/>
      <w:lvlText w:val="o"/>
      <w:lvlJc w:val="left"/>
      <w:pPr>
        <w:ind w:left="306" w:hanging="360"/>
      </w:pPr>
      <w:rPr>
        <w:rFonts w:ascii="Courier New" w:hAnsi="Courier New" w:cs="Courier New" w:hint="default"/>
      </w:rPr>
    </w:lvl>
    <w:lvl w:ilvl="2" w:tplc="040C0005" w:tentative="1">
      <w:start w:val="1"/>
      <w:numFmt w:val="bullet"/>
      <w:lvlText w:val=""/>
      <w:lvlJc w:val="left"/>
      <w:pPr>
        <w:ind w:left="1026" w:hanging="360"/>
      </w:pPr>
      <w:rPr>
        <w:rFonts w:ascii="Wingdings" w:hAnsi="Wingdings" w:hint="default"/>
      </w:rPr>
    </w:lvl>
    <w:lvl w:ilvl="3" w:tplc="040C0001" w:tentative="1">
      <w:start w:val="1"/>
      <w:numFmt w:val="bullet"/>
      <w:lvlText w:val=""/>
      <w:lvlJc w:val="left"/>
      <w:pPr>
        <w:ind w:left="1746" w:hanging="360"/>
      </w:pPr>
      <w:rPr>
        <w:rFonts w:ascii="Symbol" w:hAnsi="Symbol" w:hint="default"/>
      </w:rPr>
    </w:lvl>
    <w:lvl w:ilvl="4" w:tplc="040C0003" w:tentative="1">
      <w:start w:val="1"/>
      <w:numFmt w:val="bullet"/>
      <w:lvlText w:val="o"/>
      <w:lvlJc w:val="left"/>
      <w:pPr>
        <w:ind w:left="2466" w:hanging="360"/>
      </w:pPr>
      <w:rPr>
        <w:rFonts w:ascii="Courier New" w:hAnsi="Courier New" w:cs="Courier New" w:hint="default"/>
      </w:rPr>
    </w:lvl>
    <w:lvl w:ilvl="5" w:tplc="040C0005" w:tentative="1">
      <w:start w:val="1"/>
      <w:numFmt w:val="bullet"/>
      <w:lvlText w:val=""/>
      <w:lvlJc w:val="left"/>
      <w:pPr>
        <w:ind w:left="3186" w:hanging="360"/>
      </w:pPr>
      <w:rPr>
        <w:rFonts w:ascii="Wingdings" w:hAnsi="Wingdings" w:hint="default"/>
      </w:rPr>
    </w:lvl>
    <w:lvl w:ilvl="6" w:tplc="040C0001" w:tentative="1">
      <w:start w:val="1"/>
      <w:numFmt w:val="bullet"/>
      <w:lvlText w:val=""/>
      <w:lvlJc w:val="left"/>
      <w:pPr>
        <w:ind w:left="3906" w:hanging="360"/>
      </w:pPr>
      <w:rPr>
        <w:rFonts w:ascii="Symbol" w:hAnsi="Symbol" w:hint="default"/>
      </w:rPr>
    </w:lvl>
    <w:lvl w:ilvl="7" w:tplc="040C0003" w:tentative="1">
      <w:start w:val="1"/>
      <w:numFmt w:val="bullet"/>
      <w:lvlText w:val="o"/>
      <w:lvlJc w:val="left"/>
      <w:pPr>
        <w:ind w:left="4626" w:hanging="360"/>
      </w:pPr>
      <w:rPr>
        <w:rFonts w:ascii="Courier New" w:hAnsi="Courier New" w:cs="Courier New" w:hint="default"/>
      </w:rPr>
    </w:lvl>
    <w:lvl w:ilvl="8" w:tplc="040C0005" w:tentative="1">
      <w:start w:val="1"/>
      <w:numFmt w:val="bullet"/>
      <w:lvlText w:val=""/>
      <w:lvlJc w:val="left"/>
      <w:pPr>
        <w:ind w:left="5346" w:hanging="360"/>
      </w:pPr>
      <w:rPr>
        <w:rFonts w:ascii="Wingdings" w:hAnsi="Wingdings" w:hint="default"/>
      </w:rPr>
    </w:lvl>
  </w:abstractNum>
  <w:abstractNum w:abstractNumId="13" w15:restartNumberingAfterBreak="0">
    <w:nsid w:val="28D35FDA"/>
    <w:multiLevelType w:val="hybridMultilevel"/>
    <w:tmpl w:val="F174AB16"/>
    <w:lvl w:ilvl="0" w:tplc="D0A28B2E">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AF544F0"/>
    <w:multiLevelType w:val="hybridMultilevel"/>
    <w:tmpl w:val="C72094B0"/>
    <w:lvl w:ilvl="0" w:tplc="91364A56">
      <w:numFmt w:val="bullet"/>
      <w:lvlText w:val="-"/>
      <w:lvlJc w:val="left"/>
      <w:pPr>
        <w:ind w:left="720" w:hanging="360"/>
      </w:pPr>
      <w:rPr>
        <w:rFonts w:ascii="Arial Narrow" w:eastAsiaTheme="minorHAnsi" w:hAnsi="Arial Narrow"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B3A18DC"/>
    <w:multiLevelType w:val="hybridMultilevel"/>
    <w:tmpl w:val="B22A8F48"/>
    <w:lvl w:ilvl="0" w:tplc="040C000D">
      <w:start w:val="1"/>
      <w:numFmt w:val="bullet"/>
      <w:lvlText w:val=""/>
      <w:lvlJc w:val="left"/>
      <w:pPr>
        <w:ind w:left="360" w:hanging="360"/>
      </w:pPr>
      <w:rPr>
        <w:rFonts w:ascii="Wingdings" w:hAnsi="Wingdings"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6" w15:restartNumberingAfterBreak="0">
    <w:nsid w:val="347233BF"/>
    <w:multiLevelType w:val="hybridMultilevel"/>
    <w:tmpl w:val="A78413EC"/>
    <w:lvl w:ilvl="0" w:tplc="040C000F">
      <w:start w:val="6"/>
      <w:numFmt w:val="bullet"/>
      <w:lvlText w:val="-"/>
      <w:lvlJc w:val="left"/>
      <w:pPr>
        <w:tabs>
          <w:tab w:val="num" w:pos="720"/>
        </w:tabs>
        <w:ind w:left="720" w:hanging="360"/>
      </w:pPr>
      <w:rPr>
        <w:rFonts w:ascii="Times New Roman" w:eastAsia="Times New Roman" w:hAnsi="Times New Roman" w:cs="Times New Roman" w:hint="default"/>
      </w:rPr>
    </w:lvl>
    <w:lvl w:ilvl="1" w:tplc="040C0019">
      <w:start w:val="1"/>
      <w:numFmt w:val="bullet"/>
      <w:lvlText w:val="-"/>
      <w:lvlJc w:val="left"/>
      <w:pPr>
        <w:tabs>
          <w:tab w:val="num" w:pos="1440"/>
        </w:tabs>
        <w:ind w:left="1440" w:hanging="360"/>
      </w:pPr>
      <w:rPr>
        <w:rFonts w:ascii="Times New Roman" w:eastAsia="Times New Roman" w:hAnsi="Times New Roman" w:cs="Times New Roman" w:hint="default"/>
      </w:rPr>
    </w:lvl>
    <w:lvl w:ilvl="2" w:tplc="040C001B">
      <w:start w:val="1"/>
      <w:numFmt w:val="bullet"/>
      <w:lvlText w:val=""/>
      <w:lvlJc w:val="left"/>
      <w:pPr>
        <w:tabs>
          <w:tab w:val="num" w:pos="2340"/>
        </w:tabs>
        <w:ind w:left="2340" w:hanging="360"/>
      </w:pPr>
      <w:rPr>
        <w:rFonts w:ascii="Wingdings" w:hAnsi="Wingdings" w:hint="default"/>
      </w:rPr>
    </w:lvl>
    <w:lvl w:ilvl="3" w:tplc="040C000F">
      <w:start w:val="1"/>
      <w:numFmt w:val="lowerLetter"/>
      <w:lvlText w:val="%4)"/>
      <w:lvlJc w:val="left"/>
      <w:pPr>
        <w:tabs>
          <w:tab w:val="num" w:pos="3225"/>
        </w:tabs>
        <w:ind w:left="3225" w:hanging="705"/>
      </w:pPr>
    </w:lvl>
    <w:lvl w:ilvl="4" w:tplc="040C0019">
      <w:start w:val="1"/>
      <w:numFmt w:val="lowerLetter"/>
      <w:lvlText w:val="%5."/>
      <w:lvlJc w:val="left"/>
      <w:pPr>
        <w:tabs>
          <w:tab w:val="num" w:pos="3600"/>
        </w:tabs>
        <w:ind w:left="3600" w:hanging="360"/>
      </w:pPr>
    </w:lvl>
    <w:lvl w:ilvl="5" w:tplc="040C001B">
      <w:start w:val="1"/>
      <w:numFmt w:val="lowerRoman"/>
      <w:lvlText w:val="%6."/>
      <w:lvlJc w:val="right"/>
      <w:pPr>
        <w:tabs>
          <w:tab w:val="num" w:pos="4320"/>
        </w:tabs>
        <w:ind w:left="4320" w:hanging="180"/>
      </w:pPr>
    </w:lvl>
    <w:lvl w:ilvl="6" w:tplc="040C000F">
      <w:start w:val="1"/>
      <w:numFmt w:val="decimal"/>
      <w:lvlText w:val="%7."/>
      <w:lvlJc w:val="left"/>
      <w:pPr>
        <w:tabs>
          <w:tab w:val="num" w:pos="5040"/>
        </w:tabs>
        <w:ind w:left="5040" w:hanging="360"/>
      </w:pPr>
    </w:lvl>
    <w:lvl w:ilvl="7" w:tplc="040C0019">
      <w:start w:val="1"/>
      <w:numFmt w:val="lowerLetter"/>
      <w:lvlText w:val="%8."/>
      <w:lvlJc w:val="left"/>
      <w:pPr>
        <w:tabs>
          <w:tab w:val="num" w:pos="5760"/>
        </w:tabs>
        <w:ind w:left="5760" w:hanging="360"/>
      </w:pPr>
    </w:lvl>
    <w:lvl w:ilvl="8" w:tplc="040C001B">
      <w:start w:val="1"/>
      <w:numFmt w:val="lowerRoman"/>
      <w:lvlText w:val="%9."/>
      <w:lvlJc w:val="right"/>
      <w:pPr>
        <w:tabs>
          <w:tab w:val="num" w:pos="6480"/>
        </w:tabs>
        <w:ind w:left="6480" w:hanging="180"/>
      </w:pPr>
    </w:lvl>
  </w:abstractNum>
  <w:abstractNum w:abstractNumId="17" w15:restartNumberingAfterBreak="0">
    <w:nsid w:val="38782084"/>
    <w:multiLevelType w:val="hybridMultilevel"/>
    <w:tmpl w:val="6CAEC734"/>
    <w:lvl w:ilvl="0" w:tplc="954AD148">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A371E5D"/>
    <w:multiLevelType w:val="hybridMultilevel"/>
    <w:tmpl w:val="01D6DB4A"/>
    <w:lvl w:ilvl="0" w:tplc="91364A56">
      <w:numFmt w:val="bullet"/>
      <w:lvlText w:val="-"/>
      <w:lvlJc w:val="left"/>
      <w:pPr>
        <w:ind w:left="720" w:hanging="360"/>
      </w:pPr>
      <w:rPr>
        <w:rFonts w:ascii="Arial Narrow" w:eastAsiaTheme="minorHAnsi" w:hAnsi="Arial Narrow"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AE2394D"/>
    <w:multiLevelType w:val="multilevel"/>
    <w:tmpl w:val="196A747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20" w15:restartNumberingAfterBreak="0">
    <w:nsid w:val="3D3732E0"/>
    <w:multiLevelType w:val="hybridMultilevel"/>
    <w:tmpl w:val="0D9A39C2"/>
    <w:lvl w:ilvl="0" w:tplc="DEE828EA">
      <w:start w:val="2"/>
      <w:numFmt w:val="bullet"/>
      <w:lvlText w:val="-"/>
      <w:lvlJc w:val="left"/>
      <w:pPr>
        <w:ind w:left="1620" w:hanging="360"/>
      </w:pPr>
      <w:rPr>
        <w:rFonts w:ascii="Arial" w:eastAsia="Times New Roman" w:hAnsi="Arial" w:cs="Arial" w:hint="default"/>
      </w:rPr>
    </w:lvl>
    <w:lvl w:ilvl="1" w:tplc="040C0003" w:tentative="1">
      <w:start w:val="1"/>
      <w:numFmt w:val="bullet"/>
      <w:lvlText w:val="o"/>
      <w:lvlJc w:val="left"/>
      <w:pPr>
        <w:ind w:left="2340" w:hanging="360"/>
      </w:pPr>
      <w:rPr>
        <w:rFonts w:ascii="Courier New" w:hAnsi="Courier New" w:cs="Courier New" w:hint="default"/>
      </w:rPr>
    </w:lvl>
    <w:lvl w:ilvl="2" w:tplc="040C0005" w:tentative="1">
      <w:start w:val="1"/>
      <w:numFmt w:val="bullet"/>
      <w:lvlText w:val=""/>
      <w:lvlJc w:val="left"/>
      <w:pPr>
        <w:ind w:left="3060" w:hanging="360"/>
      </w:pPr>
      <w:rPr>
        <w:rFonts w:ascii="Wingdings" w:hAnsi="Wingdings" w:hint="default"/>
      </w:rPr>
    </w:lvl>
    <w:lvl w:ilvl="3" w:tplc="040C0001" w:tentative="1">
      <w:start w:val="1"/>
      <w:numFmt w:val="bullet"/>
      <w:lvlText w:val=""/>
      <w:lvlJc w:val="left"/>
      <w:pPr>
        <w:ind w:left="3780" w:hanging="360"/>
      </w:pPr>
      <w:rPr>
        <w:rFonts w:ascii="Symbol" w:hAnsi="Symbol" w:hint="default"/>
      </w:rPr>
    </w:lvl>
    <w:lvl w:ilvl="4" w:tplc="040C0003" w:tentative="1">
      <w:start w:val="1"/>
      <w:numFmt w:val="bullet"/>
      <w:lvlText w:val="o"/>
      <w:lvlJc w:val="left"/>
      <w:pPr>
        <w:ind w:left="4500" w:hanging="360"/>
      </w:pPr>
      <w:rPr>
        <w:rFonts w:ascii="Courier New" w:hAnsi="Courier New" w:cs="Courier New" w:hint="default"/>
      </w:rPr>
    </w:lvl>
    <w:lvl w:ilvl="5" w:tplc="040C0005" w:tentative="1">
      <w:start w:val="1"/>
      <w:numFmt w:val="bullet"/>
      <w:lvlText w:val=""/>
      <w:lvlJc w:val="left"/>
      <w:pPr>
        <w:ind w:left="5220" w:hanging="360"/>
      </w:pPr>
      <w:rPr>
        <w:rFonts w:ascii="Wingdings" w:hAnsi="Wingdings" w:hint="default"/>
      </w:rPr>
    </w:lvl>
    <w:lvl w:ilvl="6" w:tplc="040C0001" w:tentative="1">
      <w:start w:val="1"/>
      <w:numFmt w:val="bullet"/>
      <w:lvlText w:val=""/>
      <w:lvlJc w:val="left"/>
      <w:pPr>
        <w:ind w:left="5940" w:hanging="360"/>
      </w:pPr>
      <w:rPr>
        <w:rFonts w:ascii="Symbol" w:hAnsi="Symbol" w:hint="default"/>
      </w:rPr>
    </w:lvl>
    <w:lvl w:ilvl="7" w:tplc="040C0003" w:tentative="1">
      <w:start w:val="1"/>
      <w:numFmt w:val="bullet"/>
      <w:lvlText w:val="o"/>
      <w:lvlJc w:val="left"/>
      <w:pPr>
        <w:ind w:left="6660" w:hanging="360"/>
      </w:pPr>
      <w:rPr>
        <w:rFonts w:ascii="Courier New" w:hAnsi="Courier New" w:cs="Courier New" w:hint="default"/>
      </w:rPr>
    </w:lvl>
    <w:lvl w:ilvl="8" w:tplc="040C0005" w:tentative="1">
      <w:start w:val="1"/>
      <w:numFmt w:val="bullet"/>
      <w:lvlText w:val=""/>
      <w:lvlJc w:val="left"/>
      <w:pPr>
        <w:ind w:left="7380" w:hanging="360"/>
      </w:pPr>
      <w:rPr>
        <w:rFonts w:ascii="Wingdings" w:hAnsi="Wingdings" w:hint="default"/>
      </w:rPr>
    </w:lvl>
  </w:abstractNum>
  <w:abstractNum w:abstractNumId="21" w15:restartNumberingAfterBreak="0">
    <w:nsid w:val="3DA92DE2"/>
    <w:multiLevelType w:val="hybridMultilevel"/>
    <w:tmpl w:val="361412D4"/>
    <w:lvl w:ilvl="0" w:tplc="027A6E8A">
      <w:start w:val="1"/>
      <w:numFmt w:val="lowerLetter"/>
      <w:lvlText w:val="%1."/>
      <w:lvlJc w:val="left"/>
      <w:pPr>
        <w:ind w:left="644" w:hanging="360"/>
      </w:pPr>
      <w:rPr>
        <w:rFonts w:hint="default"/>
        <w:sz w:val="22"/>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2" w15:restartNumberingAfterBreak="0">
    <w:nsid w:val="3DE71013"/>
    <w:multiLevelType w:val="hybridMultilevel"/>
    <w:tmpl w:val="DC0C6F5E"/>
    <w:lvl w:ilvl="0" w:tplc="31469ACA">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14234B7"/>
    <w:multiLevelType w:val="hybridMultilevel"/>
    <w:tmpl w:val="05FE1C38"/>
    <w:lvl w:ilvl="0" w:tplc="040C0001">
      <w:start w:val="1"/>
      <w:numFmt w:val="bullet"/>
      <w:lvlText w:val=""/>
      <w:lvlJc w:val="left"/>
      <w:pPr>
        <w:ind w:left="1770" w:hanging="360"/>
      </w:pPr>
      <w:rPr>
        <w:rFonts w:ascii="Symbol" w:hAnsi="Symbol"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24" w15:restartNumberingAfterBreak="0">
    <w:nsid w:val="476068CF"/>
    <w:multiLevelType w:val="hybridMultilevel"/>
    <w:tmpl w:val="422293D4"/>
    <w:lvl w:ilvl="0" w:tplc="040C0001">
      <w:start w:val="1"/>
      <w:numFmt w:val="bullet"/>
      <w:lvlText w:val=""/>
      <w:lvlJc w:val="left"/>
      <w:pPr>
        <w:ind w:left="1003" w:hanging="360"/>
      </w:pPr>
      <w:rPr>
        <w:rFonts w:ascii="Symbol" w:hAnsi="Symbol" w:hint="default"/>
      </w:rPr>
    </w:lvl>
    <w:lvl w:ilvl="1" w:tplc="0390101C">
      <w:numFmt w:val="bullet"/>
      <w:lvlText w:val="•"/>
      <w:lvlJc w:val="left"/>
      <w:pPr>
        <w:ind w:left="2073" w:hanging="710"/>
      </w:pPr>
      <w:rPr>
        <w:rFonts w:ascii="Times New Roman" w:eastAsia="Times New Roman" w:hAnsi="Times New Roman" w:cs="Times New Roman"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25" w15:restartNumberingAfterBreak="0">
    <w:nsid w:val="49CC580C"/>
    <w:multiLevelType w:val="hybridMultilevel"/>
    <w:tmpl w:val="11C41444"/>
    <w:lvl w:ilvl="0" w:tplc="854051AE">
      <w:numFmt w:val="bullet"/>
      <w:lvlText w:val="-"/>
      <w:lvlJc w:val="left"/>
      <w:pPr>
        <w:ind w:left="1440" w:hanging="360"/>
      </w:pPr>
      <w:rPr>
        <w:rFonts w:ascii="Cambria" w:eastAsiaTheme="minorHAnsi" w:hAnsi="Cambria" w:cstheme="minorBid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6" w15:restartNumberingAfterBreak="0">
    <w:nsid w:val="5222163C"/>
    <w:multiLevelType w:val="hybridMultilevel"/>
    <w:tmpl w:val="52342650"/>
    <w:lvl w:ilvl="0" w:tplc="A4C8F99A">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15:restartNumberingAfterBreak="0">
    <w:nsid w:val="5AE54B6E"/>
    <w:multiLevelType w:val="multilevel"/>
    <w:tmpl w:val="05D88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4219DF"/>
    <w:multiLevelType w:val="hybridMultilevel"/>
    <w:tmpl w:val="638EBD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0264CB9"/>
    <w:multiLevelType w:val="hybridMultilevel"/>
    <w:tmpl w:val="579A0C7E"/>
    <w:lvl w:ilvl="0" w:tplc="040C0019">
      <w:start w:val="1"/>
      <w:numFmt w:val="lowerLetter"/>
      <w:lvlText w:val="%1."/>
      <w:lvlJc w:val="left"/>
      <w:pPr>
        <w:ind w:left="1004" w:hanging="360"/>
      </w:p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30" w15:restartNumberingAfterBreak="0">
    <w:nsid w:val="6230145B"/>
    <w:multiLevelType w:val="hybridMultilevel"/>
    <w:tmpl w:val="2A32392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6E6767"/>
    <w:multiLevelType w:val="hybridMultilevel"/>
    <w:tmpl w:val="F57061DE"/>
    <w:lvl w:ilvl="0" w:tplc="854051AE">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6732568"/>
    <w:multiLevelType w:val="hybridMultilevel"/>
    <w:tmpl w:val="852E96E4"/>
    <w:lvl w:ilvl="0" w:tplc="3856C184">
      <w:numFmt w:val="bullet"/>
      <w:lvlText w:val="-"/>
      <w:lvlJc w:val="left"/>
      <w:pPr>
        <w:ind w:left="360" w:hanging="360"/>
      </w:pPr>
      <w:rPr>
        <w:rFonts w:ascii="Cambria" w:eastAsiaTheme="minorHAnsi" w:hAnsi="Cambria"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15:restartNumberingAfterBreak="0">
    <w:nsid w:val="67DE0EA6"/>
    <w:multiLevelType w:val="hybridMultilevel"/>
    <w:tmpl w:val="5506307C"/>
    <w:lvl w:ilvl="0" w:tplc="15025210">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99008CA"/>
    <w:multiLevelType w:val="hybridMultilevel"/>
    <w:tmpl w:val="D7F2DC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B6B2F50"/>
    <w:multiLevelType w:val="hybridMultilevel"/>
    <w:tmpl w:val="7CAC3A8A"/>
    <w:lvl w:ilvl="0" w:tplc="4BFEC254">
      <w:start w:val="1"/>
      <w:numFmt w:val="decimal"/>
      <w:lvlText w:val="%1."/>
      <w:lvlJc w:val="left"/>
      <w:pPr>
        <w:ind w:left="720" w:hanging="360"/>
      </w:pPr>
      <w:rPr>
        <w:rFonts w:hint="default"/>
        <w:b/>
        <w:sz w:val="24"/>
        <w:szCs w:val="24"/>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6C0E1C4A"/>
    <w:multiLevelType w:val="hybridMultilevel"/>
    <w:tmpl w:val="A518315C"/>
    <w:lvl w:ilvl="0" w:tplc="177AF18A">
      <w:start w:val="1"/>
      <w:numFmt w:val="bullet"/>
      <w:lvlText w:val=""/>
      <w:lvlJc w:val="left"/>
      <w:pPr>
        <w:ind w:left="1425"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7F12A1A"/>
    <w:multiLevelType w:val="hybridMultilevel"/>
    <w:tmpl w:val="278ED618"/>
    <w:lvl w:ilvl="0" w:tplc="199E2A82">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8534C6E"/>
    <w:multiLevelType w:val="hybridMultilevel"/>
    <w:tmpl w:val="A9385B44"/>
    <w:lvl w:ilvl="0" w:tplc="854051AE">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C0530E6"/>
    <w:multiLevelType w:val="hybridMultilevel"/>
    <w:tmpl w:val="36188F5C"/>
    <w:lvl w:ilvl="0" w:tplc="040C0001">
      <w:start w:val="1"/>
      <w:numFmt w:val="bullet"/>
      <w:lvlText w:val=""/>
      <w:lvlJc w:val="left"/>
      <w:pPr>
        <w:ind w:left="1980" w:hanging="360"/>
      </w:pPr>
      <w:rPr>
        <w:rFonts w:ascii="Symbol" w:hAnsi="Symbol" w:hint="default"/>
      </w:rPr>
    </w:lvl>
    <w:lvl w:ilvl="1" w:tplc="040C0003" w:tentative="1">
      <w:start w:val="1"/>
      <w:numFmt w:val="bullet"/>
      <w:lvlText w:val="o"/>
      <w:lvlJc w:val="left"/>
      <w:pPr>
        <w:ind w:left="2700" w:hanging="360"/>
      </w:pPr>
      <w:rPr>
        <w:rFonts w:ascii="Courier New" w:hAnsi="Courier New" w:cs="Courier New" w:hint="default"/>
      </w:rPr>
    </w:lvl>
    <w:lvl w:ilvl="2" w:tplc="040C0005" w:tentative="1">
      <w:start w:val="1"/>
      <w:numFmt w:val="bullet"/>
      <w:lvlText w:val=""/>
      <w:lvlJc w:val="left"/>
      <w:pPr>
        <w:ind w:left="3420" w:hanging="360"/>
      </w:pPr>
      <w:rPr>
        <w:rFonts w:ascii="Wingdings" w:hAnsi="Wingdings" w:hint="default"/>
      </w:rPr>
    </w:lvl>
    <w:lvl w:ilvl="3" w:tplc="040C0001" w:tentative="1">
      <w:start w:val="1"/>
      <w:numFmt w:val="bullet"/>
      <w:lvlText w:val=""/>
      <w:lvlJc w:val="left"/>
      <w:pPr>
        <w:ind w:left="4140" w:hanging="360"/>
      </w:pPr>
      <w:rPr>
        <w:rFonts w:ascii="Symbol" w:hAnsi="Symbol" w:hint="default"/>
      </w:rPr>
    </w:lvl>
    <w:lvl w:ilvl="4" w:tplc="040C0003" w:tentative="1">
      <w:start w:val="1"/>
      <w:numFmt w:val="bullet"/>
      <w:lvlText w:val="o"/>
      <w:lvlJc w:val="left"/>
      <w:pPr>
        <w:ind w:left="4860" w:hanging="360"/>
      </w:pPr>
      <w:rPr>
        <w:rFonts w:ascii="Courier New" w:hAnsi="Courier New" w:cs="Courier New" w:hint="default"/>
      </w:rPr>
    </w:lvl>
    <w:lvl w:ilvl="5" w:tplc="040C0005" w:tentative="1">
      <w:start w:val="1"/>
      <w:numFmt w:val="bullet"/>
      <w:lvlText w:val=""/>
      <w:lvlJc w:val="left"/>
      <w:pPr>
        <w:ind w:left="5580" w:hanging="360"/>
      </w:pPr>
      <w:rPr>
        <w:rFonts w:ascii="Wingdings" w:hAnsi="Wingdings" w:hint="default"/>
      </w:rPr>
    </w:lvl>
    <w:lvl w:ilvl="6" w:tplc="040C0001" w:tentative="1">
      <w:start w:val="1"/>
      <w:numFmt w:val="bullet"/>
      <w:lvlText w:val=""/>
      <w:lvlJc w:val="left"/>
      <w:pPr>
        <w:ind w:left="6300" w:hanging="360"/>
      </w:pPr>
      <w:rPr>
        <w:rFonts w:ascii="Symbol" w:hAnsi="Symbol" w:hint="default"/>
      </w:rPr>
    </w:lvl>
    <w:lvl w:ilvl="7" w:tplc="040C0003" w:tentative="1">
      <w:start w:val="1"/>
      <w:numFmt w:val="bullet"/>
      <w:lvlText w:val="o"/>
      <w:lvlJc w:val="left"/>
      <w:pPr>
        <w:ind w:left="7020" w:hanging="360"/>
      </w:pPr>
      <w:rPr>
        <w:rFonts w:ascii="Courier New" w:hAnsi="Courier New" w:cs="Courier New" w:hint="default"/>
      </w:rPr>
    </w:lvl>
    <w:lvl w:ilvl="8" w:tplc="040C0005" w:tentative="1">
      <w:start w:val="1"/>
      <w:numFmt w:val="bullet"/>
      <w:lvlText w:val=""/>
      <w:lvlJc w:val="left"/>
      <w:pPr>
        <w:ind w:left="7740" w:hanging="360"/>
      </w:pPr>
      <w:rPr>
        <w:rFonts w:ascii="Wingdings" w:hAnsi="Wingdings" w:hint="default"/>
      </w:rPr>
    </w:lvl>
  </w:abstractNum>
  <w:num w:numId="1" w16cid:durableId="557983606">
    <w:abstractNumId w:val="1"/>
  </w:num>
  <w:num w:numId="2" w16cid:durableId="1263028703">
    <w:abstractNumId w:val="31"/>
  </w:num>
  <w:num w:numId="3" w16cid:durableId="1095245534">
    <w:abstractNumId w:val="30"/>
  </w:num>
  <w:num w:numId="4" w16cid:durableId="457651680">
    <w:abstractNumId w:val="37"/>
  </w:num>
  <w:num w:numId="5" w16cid:durableId="2031906525">
    <w:abstractNumId w:val="6"/>
  </w:num>
  <w:num w:numId="6" w16cid:durableId="107705939">
    <w:abstractNumId w:val="32"/>
  </w:num>
  <w:num w:numId="7" w16cid:durableId="1828083125">
    <w:abstractNumId w:val="5"/>
  </w:num>
  <w:num w:numId="8" w16cid:durableId="1346249209">
    <w:abstractNumId w:val="32"/>
  </w:num>
  <w:num w:numId="9" w16cid:durableId="1550728950">
    <w:abstractNumId w:val="35"/>
  </w:num>
  <w:num w:numId="10" w16cid:durableId="1208955787">
    <w:abstractNumId w:val="7"/>
  </w:num>
  <w:num w:numId="11" w16cid:durableId="1198199750">
    <w:abstractNumId w:val="34"/>
  </w:num>
  <w:num w:numId="12" w16cid:durableId="21709323">
    <w:abstractNumId w:val="36"/>
  </w:num>
  <w:num w:numId="13" w16cid:durableId="67002338">
    <w:abstractNumId w:val="12"/>
  </w:num>
  <w:num w:numId="14" w16cid:durableId="1452358743">
    <w:abstractNumId w:val="4"/>
  </w:num>
  <w:num w:numId="15" w16cid:durableId="1490635863">
    <w:abstractNumId w:val="3"/>
  </w:num>
  <w:num w:numId="16" w16cid:durableId="465584034">
    <w:abstractNumId w:val="24"/>
  </w:num>
  <w:num w:numId="17" w16cid:durableId="222298770">
    <w:abstractNumId w:val="26"/>
  </w:num>
  <w:num w:numId="18" w16cid:durableId="1494636730">
    <w:abstractNumId w:val="18"/>
  </w:num>
  <w:num w:numId="19" w16cid:durableId="313413194">
    <w:abstractNumId w:val="13"/>
  </w:num>
  <w:num w:numId="20" w16cid:durableId="1308390186">
    <w:abstractNumId w:val="22"/>
  </w:num>
  <w:num w:numId="21" w16cid:durableId="830635978">
    <w:abstractNumId w:val="23"/>
  </w:num>
  <w:num w:numId="22" w16cid:durableId="2134319932">
    <w:abstractNumId w:val="39"/>
  </w:num>
  <w:num w:numId="23" w16cid:durableId="2098282276">
    <w:abstractNumId w:val="14"/>
  </w:num>
  <w:num w:numId="24" w16cid:durableId="1249122644">
    <w:abstractNumId w:val="20"/>
  </w:num>
  <w:num w:numId="25" w16cid:durableId="1883050933">
    <w:abstractNumId w:val="0"/>
  </w:num>
  <w:num w:numId="26" w16cid:durableId="1893272673">
    <w:abstractNumId w:val="8"/>
  </w:num>
  <w:num w:numId="27" w16cid:durableId="186215750">
    <w:abstractNumId w:val="1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31583411">
    <w:abstractNumId w:val="15"/>
  </w:num>
  <w:num w:numId="29" w16cid:durableId="604463560">
    <w:abstractNumId w:val="29"/>
  </w:num>
  <w:num w:numId="30" w16cid:durableId="1829713258">
    <w:abstractNumId w:val="10"/>
  </w:num>
  <w:num w:numId="31" w16cid:durableId="1199247436">
    <w:abstractNumId w:val="21"/>
  </w:num>
  <w:num w:numId="32" w16cid:durableId="873342926">
    <w:abstractNumId w:val="25"/>
  </w:num>
  <w:num w:numId="33" w16cid:durableId="1959752401">
    <w:abstractNumId w:val="38"/>
  </w:num>
  <w:num w:numId="34" w16cid:durableId="1703675433">
    <w:abstractNumId w:val="2"/>
  </w:num>
  <w:num w:numId="35" w16cid:durableId="1702631317">
    <w:abstractNumId w:val="11"/>
  </w:num>
  <w:num w:numId="36" w16cid:durableId="505292654">
    <w:abstractNumId w:val="27"/>
  </w:num>
  <w:num w:numId="37" w16cid:durableId="959187074">
    <w:abstractNumId w:val="9"/>
  </w:num>
  <w:num w:numId="38" w16cid:durableId="1685017340">
    <w:abstractNumId w:val="28"/>
  </w:num>
  <w:num w:numId="39" w16cid:durableId="1178931713">
    <w:abstractNumId w:val="33"/>
  </w:num>
  <w:num w:numId="40" w16cid:durableId="14962451">
    <w:abstractNumId w:val="17"/>
  </w:num>
  <w:num w:numId="41" w16cid:durableId="18901434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5E9"/>
    <w:rsid w:val="000001BD"/>
    <w:rsid w:val="000003EC"/>
    <w:rsid w:val="00000663"/>
    <w:rsid w:val="00000BDF"/>
    <w:rsid w:val="00005924"/>
    <w:rsid w:val="0001195B"/>
    <w:rsid w:val="00015040"/>
    <w:rsid w:val="00015AB2"/>
    <w:rsid w:val="00020266"/>
    <w:rsid w:val="00036081"/>
    <w:rsid w:val="000372FC"/>
    <w:rsid w:val="0004059C"/>
    <w:rsid w:val="00042508"/>
    <w:rsid w:val="0004500D"/>
    <w:rsid w:val="00045075"/>
    <w:rsid w:val="000623DA"/>
    <w:rsid w:val="0007375A"/>
    <w:rsid w:val="00077BD8"/>
    <w:rsid w:val="00080FED"/>
    <w:rsid w:val="0008565C"/>
    <w:rsid w:val="00086ED1"/>
    <w:rsid w:val="000911F1"/>
    <w:rsid w:val="000A6922"/>
    <w:rsid w:val="000C5D1E"/>
    <w:rsid w:val="000D6741"/>
    <w:rsid w:val="000E014C"/>
    <w:rsid w:val="000E443B"/>
    <w:rsid w:val="000F2014"/>
    <w:rsid w:val="000F48E7"/>
    <w:rsid w:val="000F675F"/>
    <w:rsid w:val="0010151B"/>
    <w:rsid w:val="00102447"/>
    <w:rsid w:val="001032A7"/>
    <w:rsid w:val="001135CA"/>
    <w:rsid w:val="001335B0"/>
    <w:rsid w:val="00137B67"/>
    <w:rsid w:val="00140C56"/>
    <w:rsid w:val="00144D1E"/>
    <w:rsid w:val="0015034B"/>
    <w:rsid w:val="001619CE"/>
    <w:rsid w:val="00166402"/>
    <w:rsid w:val="001667C6"/>
    <w:rsid w:val="001707AA"/>
    <w:rsid w:val="001838EE"/>
    <w:rsid w:val="001A117F"/>
    <w:rsid w:val="001B11B5"/>
    <w:rsid w:val="001B4C3F"/>
    <w:rsid w:val="001C0626"/>
    <w:rsid w:val="001C1202"/>
    <w:rsid w:val="001C7B6C"/>
    <w:rsid w:val="001D2BD0"/>
    <w:rsid w:val="001E0F8A"/>
    <w:rsid w:val="001E53E1"/>
    <w:rsid w:val="001F187B"/>
    <w:rsid w:val="0020052F"/>
    <w:rsid w:val="002129DE"/>
    <w:rsid w:val="00221CBF"/>
    <w:rsid w:val="00231905"/>
    <w:rsid w:val="002404BB"/>
    <w:rsid w:val="00242C1C"/>
    <w:rsid w:val="00245430"/>
    <w:rsid w:val="00252D8C"/>
    <w:rsid w:val="002555D1"/>
    <w:rsid w:val="00255957"/>
    <w:rsid w:val="0028513D"/>
    <w:rsid w:val="00292C74"/>
    <w:rsid w:val="0029335B"/>
    <w:rsid w:val="00295E30"/>
    <w:rsid w:val="0029788C"/>
    <w:rsid w:val="002A1AF9"/>
    <w:rsid w:val="002A2FF7"/>
    <w:rsid w:val="002A5F93"/>
    <w:rsid w:val="002A6D17"/>
    <w:rsid w:val="002B1F7D"/>
    <w:rsid w:val="002B25BA"/>
    <w:rsid w:val="002B34AC"/>
    <w:rsid w:val="002C6D9A"/>
    <w:rsid w:val="002D35B7"/>
    <w:rsid w:val="002D511A"/>
    <w:rsid w:val="002E3424"/>
    <w:rsid w:val="002E4E31"/>
    <w:rsid w:val="002E7253"/>
    <w:rsid w:val="002F1B85"/>
    <w:rsid w:val="002F3E01"/>
    <w:rsid w:val="002F566C"/>
    <w:rsid w:val="002F5996"/>
    <w:rsid w:val="003011E4"/>
    <w:rsid w:val="00307D66"/>
    <w:rsid w:val="0031748F"/>
    <w:rsid w:val="00320B37"/>
    <w:rsid w:val="00322C98"/>
    <w:rsid w:val="00323CD6"/>
    <w:rsid w:val="00324FAF"/>
    <w:rsid w:val="0032628A"/>
    <w:rsid w:val="00335968"/>
    <w:rsid w:val="00344F38"/>
    <w:rsid w:val="00354FD5"/>
    <w:rsid w:val="003639F0"/>
    <w:rsid w:val="00370BE0"/>
    <w:rsid w:val="00381929"/>
    <w:rsid w:val="0038604A"/>
    <w:rsid w:val="00397010"/>
    <w:rsid w:val="003A74BE"/>
    <w:rsid w:val="003A75CB"/>
    <w:rsid w:val="003B1CD6"/>
    <w:rsid w:val="003B1E75"/>
    <w:rsid w:val="003B3E08"/>
    <w:rsid w:val="003B5281"/>
    <w:rsid w:val="003C252E"/>
    <w:rsid w:val="003D0607"/>
    <w:rsid w:val="003D39AF"/>
    <w:rsid w:val="003D5DCE"/>
    <w:rsid w:val="003D5FF7"/>
    <w:rsid w:val="003D77E7"/>
    <w:rsid w:val="003E01A8"/>
    <w:rsid w:val="003E4F59"/>
    <w:rsid w:val="003F18E6"/>
    <w:rsid w:val="003F6A91"/>
    <w:rsid w:val="00400805"/>
    <w:rsid w:val="004012C9"/>
    <w:rsid w:val="00420ED9"/>
    <w:rsid w:val="00427E89"/>
    <w:rsid w:val="0043450B"/>
    <w:rsid w:val="004420C1"/>
    <w:rsid w:val="00442D32"/>
    <w:rsid w:val="0045047F"/>
    <w:rsid w:val="00450F45"/>
    <w:rsid w:val="00463D1C"/>
    <w:rsid w:val="00464540"/>
    <w:rsid w:val="004652AC"/>
    <w:rsid w:val="004725CD"/>
    <w:rsid w:val="00482F8A"/>
    <w:rsid w:val="00484845"/>
    <w:rsid w:val="004977C4"/>
    <w:rsid w:val="004A2FE7"/>
    <w:rsid w:val="004A72B9"/>
    <w:rsid w:val="004B0A7B"/>
    <w:rsid w:val="004C10C8"/>
    <w:rsid w:val="004D026C"/>
    <w:rsid w:val="004D5E07"/>
    <w:rsid w:val="004E0EF4"/>
    <w:rsid w:val="004F03F5"/>
    <w:rsid w:val="004F25B3"/>
    <w:rsid w:val="004F5112"/>
    <w:rsid w:val="0050546A"/>
    <w:rsid w:val="00505E76"/>
    <w:rsid w:val="005066AB"/>
    <w:rsid w:val="005130CC"/>
    <w:rsid w:val="005171C9"/>
    <w:rsid w:val="00527947"/>
    <w:rsid w:val="0054060B"/>
    <w:rsid w:val="005419E7"/>
    <w:rsid w:val="00550B69"/>
    <w:rsid w:val="005511D3"/>
    <w:rsid w:val="00552C5D"/>
    <w:rsid w:val="0056275D"/>
    <w:rsid w:val="00572EC3"/>
    <w:rsid w:val="00573355"/>
    <w:rsid w:val="00573E62"/>
    <w:rsid w:val="00580F2A"/>
    <w:rsid w:val="00584CD3"/>
    <w:rsid w:val="00584E02"/>
    <w:rsid w:val="005877CB"/>
    <w:rsid w:val="005920C9"/>
    <w:rsid w:val="005953A5"/>
    <w:rsid w:val="00595E2C"/>
    <w:rsid w:val="00596244"/>
    <w:rsid w:val="005A1946"/>
    <w:rsid w:val="005A1D2B"/>
    <w:rsid w:val="005A2EA6"/>
    <w:rsid w:val="005B541E"/>
    <w:rsid w:val="005B6363"/>
    <w:rsid w:val="005B723F"/>
    <w:rsid w:val="005B778A"/>
    <w:rsid w:val="005C0C6F"/>
    <w:rsid w:val="005C25C6"/>
    <w:rsid w:val="005C3A11"/>
    <w:rsid w:val="005C56D3"/>
    <w:rsid w:val="005D4098"/>
    <w:rsid w:val="005E2E70"/>
    <w:rsid w:val="005E7438"/>
    <w:rsid w:val="005F53FC"/>
    <w:rsid w:val="00605880"/>
    <w:rsid w:val="00615850"/>
    <w:rsid w:val="00620789"/>
    <w:rsid w:val="0062209A"/>
    <w:rsid w:val="00627A7B"/>
    <w:rsid w:val="00630044"/>
    <w:rsid w:val="0063613C"/>
    <w:rsid w:val="006403A5"/>
    <w:rsid w:val="00645701"/>
    <w:rsid w:val="00653A44"/>
    <w:rsid w:val="00654DC6"/>
    <w:rsid w:val="006628D4"/>
    <w:rsid w:val="006658EC"/>
    <w:rsid w:val="00666F66"/>
    <w:rsid w:val="00670497"/>
    <w:rsid w:val="00673E6C"/>
    <w:rsid w:val="00674DA5"/>
    <w:rsid w:val="00676384"/>
    <w:rsid w:val="00691734"/>
    <w:rsid w:val="006976CE"/>
    <w:rsid w:val="006D1B0F"/>
    <w:rsid w:val="006E089F"/>
    <w:rsid w:val="006E378C"/>
    <w:rsid w:val="006F3B79"/>
    <w:rsid w:val="006F52D8"/>
    <w:rsid w:val="006F542C"/>
    <w:rsid w:val="006F76E3"/>
    <w:rsid w:val="007005CD"/>
    <w:rsid w:val="00715308"/>
    <w:rsid w:val="00716D0A"/>
    <w:rsid w:val="00731C2F"/>
    <w:rsid w:val="00735B60"/>
    <w:rsid w:val="00740059"/>
    <w:rsid w:val="00741744"/>
    <w:rsid w:val="00752789"/>
    <w:rsid w:val="00762EA9"/>
    <w:rsid w:val="00773341"/>
    <w:rsid w:val="007809F4"/>
    <w:rsid w:val="00780F69"/>
    <w:rsid w:val="00784648"/>
    <w:rsid w:val="00787162"/>
    <w:rsid w:val="007932EA"/>
    <w:rsid w:val="007A6E52"/>
    <w:rsid w:val="007B051F"/>
    <w:rsid w:val="007B492B"/>
    <w:rsid w:val="007C45B3"/>
    <w:rsid w:val="007C603C"/>
    <w:rsid w:val="007C68A4"/>
    <w:rsid w:val="007C7EDE"/>
    <w:rsid w:val="007D5173"/>
    <w:rsid w:val="007F4EFE"/>
    <w:rsid w:val="007F5758"/>
    <w:rsid w:val="007F6F47"/>
    <w:rsid w:val="00807678"/>
    <w:rsid w:val="00814CB4"/>
    <w:rsid w:val="008270BE"/>
    <w:rsid w:val="00830BAF"/>
    <w:rsid w:val="00831773"/>
    <w:rsid w:val="00835EE2"/>
    <w:rsid w:val="00843759"/>
    <w:rsid w:val="00844A05"/>
    <w:rsid w:val="0085067A"/>
    <w:rsid w:val="00850F16"/>
    <w:rsid w:val="0085127C"/>
    <w:rsid w:val="008569B3"/>
    <w:rsid w:val="00857869"/>
    <w:rsid w:val="00860A8F"/>
    <w:rsid w:val="00862944"/>
    <w:rsid w:val="008629BF"/>
    <w:rsid w:val="008658FD"/>
    <w:rsid w:val="0088271C"/>
    <w:rsid w:val="008853BC"/>
    <w:rsid w:val="008861CC"/>
    <w:rsid w:val="0089364E"/>
    <w:rsid w:val="00895433"/>
    <w:rsid w:val="008A45BA"/>
    <w:rsid w:val="008A6CD9"/>
    <w:rsid w:val="008B1286"/>
    <w:rsid w:val="008B23A4"/>
    <w:rsid w:val="008B4E2E"/>
    <w:rsid w:val="008B5C8F"/>
    <w:rsid w:val="008C02A9"/>
    <w:rsid w:val="008C77CA"/>
    <w:rsid w:val="008E00B7"/>
    <w:rsid w:val="008E2ED9"/>
    <w:rsid w:val="008E3B39"/>
    <w:rsid w:val="008E4BC8"/>
    <w:rsid w:val="008E6FF3"/>
    <w:rsid w:val="008E7FE5"/>
    <w:rsid w:val="008F32EC"/>
    <w:rsid w:val="008F3979"/>
    <w:rsid w:val="008F3C7F"/>
    <w:rsid w:val="008F4EDE"/>
    <w:rsid w:val="00906879"/>
    <w:rsid w:val="00907792"/>
    <w:rsid w:val="0091438A"/>
    <w:rsid w:val="00930F06"/>
    <w:rsid w:val="009317DA"/>
    <w:rsid w:val="00931EE8"/>
    <w:rsid w:val="00933D16"/>
    <w:rsid w:val="009523BA"/>
    <w:rsid w:val="00953053"/>
    <w:rsid w:val="00955B7E"/>
    <w:rsid w:val="009664F0"/>
    <w:rsid w:val="00970558"/>
    <w:rsid w:val="00972F4F"/>
    <w:rsid w:val="00973095"/>
    <w:rsid w:val="00973DC0"/>
    <w:rsid w:val="00977631"/>
    <w:rsid w:val="00981B42"/>
    <w:rsid w:val="00982979"/>
    <w:rsid w:val="009924CD"/>
    <w:rsid w:val="00995DC7"/>
    <w:rsid w:val="009A06F4"/>
    <w:rsid w:val="009A3B50"/>
    <w:rsid w:val="009A6592"/>
    <w:rsid w:val="009B42CA"/>
    <w:rsid w:val="009C1C74"/>
    <w:rsid w:val="009C2829"/>
    <w:rsid w:val="009C328D"/>
    <w:rsid w:val="009C4ECC"/>
    <w:rsid w:val="009D02B8"/>
    <w:rsid w:val="009D23F0"/>
    <w:rsid w:val="009D3A1D"/>
    <w:rsid w:val="009D4302"/>
    <w:rsid w:val="009E0C61"/>
    <w:rsid w:val="009E1949"/>
    <w:rsid w:val="009F35E7"/>
    <w:rsid w:val="009F5CED"/>
    <w:rsid w:val="00A0495F"/>
    <w:rsid w:val="00A1161A"/>
    <w:rsid w:val="00A11645"/>
    <w:rsid w:val="00A15188"/>
    <w:rsid w:val="00A15CAD"/>
    <w:rsid w:val="00A32E9D"/>
    <w:rsid w:val="00A40A78"/>
    <w:rsid w:val="00A424B9"/>
    <w:rsid w:val="00A56507"/>
    <w:rsid w:val="00A657F3"/>
    <w:rsid w:val="00A70ADB"/>
    <w:rsid w:val="00A70D1B"/>
    <w:rsid w:val="00A74C66"/>
    <w:rsid w:val="00A76D46"/>
    <w:rsid w:val="00A94E72"/>
    <w:rsid w:val="00AA7995"/>
    <w:rsid w:val="00AB1505"/>
    <w:rsid w:val="00AB6F19"/>
    <w:rsid w:val="00AC2FCE"/>
    <w:rsid w:val="00AC36E8"/>
    <w:rsid w:val="00AC69EB"/>
    <w:rsid w:val="00AD18C6"/>
    <w:rsid w:val="00AD1A01"/>
    <w:rsid w:val="00AD5601"/>
    <w:rsid w:val="00AE1B6A"/>
    <w:rsid w:val="00AE2B60"/>
    <w:rsid w:val="00AE7535"/>
    <w:rsid w:val="00AE7B76"/>
    <w:rsid w:val="00AF5134"/>
    <w:rsid w:val="00AF5C0D"/>
    <w:rsid w:val="00B00BD6"/>
    <w:rsid w:val="00B01CF4"/>
    <w:rsid w:val="00B04AE5"/>
    <w:rsid w:val="00B20E8D"/>
    <w:rsid w:val="00B22112"/>
    <w:rsid w:val="00B2484B"/>
    <w:rsid w:val="00B27295"/>
    <w:rsid w:val="00B34BBF"/>
    <w:rsid w:val="00B42D5A"/>
    <w:rsid w:val="00B5659D"/>
    <w:rsid w:val="00B64B56"/>
    <w:rsid w:val="00B71F8B"/>
    <w:rsid w:val="00B73276"/>
    <w:rsid w:val="00B769DD"/>
    <w:rsid w:val="00B93130"/>
    <w:rsid w:val="00BA213C"/>
    <w:rsid w:val="00BA47D2"/>
    <w:rsid w:val="00BA4905"/>
    <w:rsid w:val="00BB5A62"/>
    <w:rsid w:val="00BC3049"/>
    <w:rsid w:val="00BD0748"/>
    <w:rsid w:val="00BD1792"/>
    <w:rsid w:val="00BD2EEF"/>
    <w:rsid w:val="00BD4003"/>
    <w:rsid w:val="00BD71E5"/>
    <w:rsid w:val="00BE328E"/>
    <w:rsid w:val="00BF2CC3"/>
    <w:rsid w:val="00C03838"/>
    <w:rsid w:val="00C203CA"/>
    <w:rsid w:val="00C212AF"/>
    <w:rsid w:val="00C225A3"/>
    <w:rsid w:val="00C36793"/>
    <w:rsid w:val="00C3746F"/>
    <w:rsid w:val="00C42779"/>
    <w:rsid w:val="00C4460B"/>
    <w:rsid w:val="00C542D6"/>
    <w:rsid w:val="00C61FAA"/>
    <w:rsid w:val="00C74207"/>
    <w:rsid w:val="00C77202"/>
    <w:rsid w:val="00C77902"/>
    <w:rsid w:val="00C77955"/>
    <w:rsid w:val="00C83378"/>
    <w:rsid w:val="00C908D6"/>
    <w:rsid w:val="00CA44FA"/>
    <w:rsid w:val="00CB2B49"/>
    <w:rsid w:val="00CB3E4F"/>
    <w:rsid w:val="00CB480F"/>
    <w:rsid w:val="00CC6BD9"/>
    <w:rsid w:val="00CD2389"/>
    <w:rsid w:val="00CD3773"/>
    <w:rsid w:val="00CD4BFA"/>
    <w:rsid w:val="00CE2169"/>
    <w:rsid w:val="00CF159B"/>
    <w:rsid w:val="00D0352B"/>
    <w:rsid w:val="00D03687"/>
    <w:rsid w:val="00D0690B"/>
    <w:rsid w:val="00D20B9F"/>
    <w:rsid w:val="00D24311"/>
    <w:rsid w:val="00D24589"/>
    <w:rsid w:val="00D358CC"/>
    <w:rsid w:val="00D427BD"/>
    <w:rsid w:val="00D4421B"/>
    <w:rsid w:val="00D578E7"/>
    <w:rsid w:val="00D62C69"/>
    <w:rsid w:val="00D71F50"/>
    <w:rsid w:val="00D8451C"/>
    <w:rsid w:val="00D86902"/>
    <w:rsid w:val="00D87FA6"/>
    <w:rsid w:val="00D90342"/>
    <w:rsid w:val="00D9099C"/>
    <w:rsid w:val="00D922D1"/>
    <w:rsid w:val="00DA54DD"/>
    <w:rsid w:val="00DA7217"/>
    <w:rsid w:val="00DB3E28"/>
    <w:rsid w:val="00DC5000"/>
    <w:rsid w:val="00DC6291"/>
    <w:rsid w:val="00DC62DA"/>
    <w:rsid w:val="00DD0443"/>
    <w:rsid w:val="00DD2456"/>
    <w:rsid w:val="00DD361A"/>
    <w:rsid w:val="00DE0D2F"/>
    <w:rsid w:val="00DE4DD9"/>
    <w:rsid w:val="00DE58A6"/>
    <w:rsid w:val="00DE71AD"/>
    <w:rsid w:val="00DF20BB"/>
    <w:rsid w:val="00DF2502"/>
    <w:rsid w:val="00DF2E76"/>
    <w:rsid w:val="00E02221"/>
    <w:rsid w:val="00E04BF6"/>
    <w:rsid w:val="00E30498"/>
    <w:rsid w:val="00E34311"/>
    <w:rsid w:val="00E35C29"/>
    <w:rsid w:val="00E37361"/>
    <w:rsid w:val="00E412F7"/>
    <w:rsid w:val="00E41941"/>
    <w:rsid w:val="00E42CDA"/>
    <w:rsid w:val="00E53F79"/>
    <w:rsid w:val="00E565E9"/>
    <w:rsid w:val="00E61403"/>
    <w:rsid w:val="00E62392"/>
    <w:rsid w:val="00E71935"/>
    <w:rsid w:val="00E73E0D"/>
    <w:rsid w:val="00E75230"/>
    <w:rsid w:val="00E755A9"/>
    <w:rsid w:val="00E81C13"/>
    <w:rsid w:val="00E85939"/>
    <w:rsid w:val="00E8610F"/>
    <w:rsid w:val="00E93C3F"/>
    <w:rsid w:val="00E96348"/>
    <w:rsid w:val="00E97957"/>
    <w:rsid w:val="00EA23B2"/>
    <w:rsid w:val="00EA4160"/>
    <w:rsid w:val="00EB7AC5"/>
    <w:rsid w:val="00EC1025"/>
    <w:rsid w:val="00EC515B"/>
    <w:rsid w:val="00EC7F87"/>
    <w:rsid w:val="00EE3FB0"/>
    <w:rsid w:val="00EF439A"/>
    <w:rsid w:val="00F055F8"/>
    <w:rsid w:val="00F10441"/>
    <w:rsid w:val="00F12303"/>
    <w:rsid w:val="00F12F2B"/>
    <w:rsid w:val="00F13DB0"/>
    <w:rsid w:val="00F2210C"/>
    <w:rsid w:val="00F328F5"/>
    <w:rsid w:val="00F32CEF"/>
    <w:rsid w:val="00F344A7"/>
    <w:rsid w:val="00F35F3F"/>
    <w:rsid w:val="00F46135"/>
    <w:rsid w:val="00F54207"/>
    <w:rsid w:val="00F60D4E"/>
    <w:rsid w:val="00F70B26"/>
    <w:rsid w:val="00F76481"/>
    <w:rsid w:val="00F81F1F"/>
    <w:rsid w:val="00F82E24"/>
    <w:rsid w:val="00F83520"/>
    <w:rsid w:val="00F90B37"/>
    <w:rsid w:val="00F91AAF"/>
    <w:rsid w:val="00F92175"/>
    <w:rsid w:val="00F942EB"/>
    <w:rsid w:val="00F95675"/>
    <w:rsid w:val="00F958DA"/>
    <w:rsid w:val="00F97954"/>
    <w:rsid w:val="00F97E9F"/>
    <w:rsid w:val="00FA4A2D"/>
    <w:rsid w:val="00FA4D2B"/>
    <w:rsid w:val="00FB2EB2"/>
    <w:rsid w:val="00FB5BE0"/>
    <w:rsid w:val="00FC28BD"/>
    <w:rsid w:val="00FC2DC5"/>
    <w:rsid w:val="00FC7319"/>
    <w:rsid w:val="00FC76A0"/>
    <w:rsid w:val="00FD1B14"/>
    <w:rsid w:val="00FD523A"/>
    <w:rsid w:val="00FD57DD"/>
    <w:rsid w:val="00FE186A"/>
    <w:rsid w:val="00FF60E3"/>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009A6"/>
  <w15:docId w15:val="{729BF9CB-21DC-4576-9F8C-4CC954C93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BD8"/>
  </w:style>
  <w:style w:type="paragraph" w:styleId="Titre1">
    <w:name w:val="heading 1"/>
    <w:basedOn w:val="Normal"/>
    <w:next w:val="Normal"/>
    <w:link w:val="Titre1Car"/>
    <w:qFormat/>
    <w:rsid w:val="00EE3FB0"/>
    <w:pPr>
      <w:keepNext/>
      <w:spacing w:after="0" w:line="240" w:lineRule="auto"/>
      <w:jc w:val="center"/>
      <w:outlineLvl w:val="0"/>
    </w:pPr>
    <w:rPr>
      <w:rFonts w:ascii="Tahoma" w:eastAsia="Times New Roman" w:hAnsi="Tahoma" w:cs="Tahoma"/>
      <w:b/>
      <w:bCs/>
      <w:sz w:val="24"/>
      <w:szCs w:val="24"/>
      <w:lang w:eastAsia="fr-FR"/>
    </w:rPr>
  </w:style>
  <w:style w:type="paragraph" w:styleId="Titre6">
    <w:name w:val="heading 6"/>
    <w:basedOn w:val="Normal"/>
    <w:next w:val="Normal"/>
    <w:link w:val="Titre6Car"/>
    <w:uiPriority w:val="9"/>
    <w:semiHidden/>
    <w:unhideWhenUsed/>
    <w:qFormat/>
    <w:rsid w:val="007C603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EE3FB0"/>
    <w:rPr>
      <w:rFonts w:ascii="Tahoma" w:eastAsia="Times New Roman" w:hAnsi="Tahoma" w:cs="Tahoma"/>
      <w:b/>
      <w:bCs/>
      <w:sz w:val="24"/>
      <w:szCs w:val="24"/>
      <w:lang w:eastAsia="fr-FR"/>
    </w:rPr>
  </w:style>
  <w:style w:type="paragraph" w:styleId="Paragraphedeliste">
    <w:name w:val="List Paragraph"/>
    <w:aliases w:val="Dot pt,No Spacing1,List Paragraph Char Char Char,Indicator Text,List Paragraph1,Numbered Para 1,List Paragraph12,Bullet Points,MAIN CONTENT,Bullet 1,Colorful List - Accent 11,References,ReferencesCxSpLast,Bullets,List Paragraph nowy"/>
    <w:basedOn w:val="Normal"/>
    <w:link w:val="ParagraphedelisteCar"/>
    <w:uiPriority w:val="34"/>
    <w:qFormat/>
    <w:rsid w:val="00EE3FB0"/>
    <w:pPr>
      <w:ind w:left="720"/>
      <w:contextualSpacing/>
    </w:pPr>
    <w:rPr>
      <w:rFonts w:ascii="Calibri" w:eastAsia="Times New Roman" w:hAnsi="Calibri" w:cs="Times New Roman"/>
      <w:lang w:eastAsia="fr-FR"/>
    </w:rPr>
  </w:style>
  <w:style w:type="paragraph" w:styleId="Retraitcorpsdetexte2">
    <w:name w:val="Body Text Indent 2"/>
    <w:basedOn w:val="Normal"/>
    <w:link w:val="Retraitcorpsdetexte2Car"/>
    <w:uiPriority w:val="99"/>
    <w:unhideWhenUsed/>
    <w:rsid w:val="00EE3FB0"/>
    <w:pPr>
      <w:spacing w:after="120" w:line="480" w:lineRule="auto"/>
      <w:ind w:left="283"/>
    </w:pPr>
    <w:rPr>
      <w:rFonts w:ascii="Calibri" w:eastAsia="Calibri" w:hAnsi="Calibri" w:cs="Times New Roman"/>
    </w:rPr>
  </w:style>
  <w:style w:type="character" w:customStyle="1" w:styleId="Retraitcorpsdetexte2Car">
    <w:name w:val="Retrait corps de texte 2 Car"/>
    <w:basedOn w:val="Policepardfaut"/>
    <w:link w:val="Retraitcorpsdetexte2"/>
    <w:uiPriority w:val="99"/>
    <w:rsid w:val="00EE3FB0"/>
    <w:rPr>
      <w:rFonts w:ascii="Calibri" w:eastAsia="Calibri" w:hAnsi="Calibri" w:cs="Times New Roman"/>
    </w:rPr>
  </w:style>
  <w:style w:type="paragraph" w:styleId="En-tte">
    <w:name w:val="header"/>
    <w:basedOn w:val="Normal"/>
    <w:link w:val="En-tteCar"/>
    <w:uiPriority w:val="99"/>
    <w:unhideWhenUsed/>
    <w:rsid w:val="00830BAF"/>
    <w:pPr>
      <w:tabs>
        <w:tab w:val="center" w:pos="4536"/>
        <w:tab w:val="right" w:pos="9072"/>
      </w:tabs>
      <w:spacing w:after="0" w:line="240" w:lineRule="auto"/>
    </w:pPr>
    <w:rPr>
      <w:rFonts w:ascii="Calibri" w:eastAsia="Calibri" w:hAnsi="Calibri" w:cs="Times New Roman"/>
    </w:rPr>
  </w:style>
  <w:style w:type="character" w:customStyle="1" w:styleId="En-tteCar">
    <w:name w:val="En-tête Car"/>
    <w:basedOn w:val="Policepardfaut"/>
    <w:link w:val="En-tte"/>
    <w:uiPriority w:val="99"/>
    <w:rsid w:val="00830BAF"/>
    <w:rPr>
      <w:rFonts w:ascii="Calibri" w:eastAsia="Calibri" w:hAnsi="Calibri" w:cs="Times New Roman"/>
    </w:rPr>
  </w:style>
  <w:style w:type="paragraph" w:styleId="Textedebulles">
    <w:name w:val="Balloon Text"/>
    <w:basedOn w:val="Normal"/>
    <w:link w:val="TextedebullesCar"/>
    <w:uiPriority w:val="99"/>
    <w:semiHidden/>
    <w:unhideWhenUsed/>
    <w:rsid w:val="0001195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1195B"/>
    <w:rPr>
      <w:rFonts w:ascii="Tahoma" w:hAnsi="Tahoma" w:cs="Tahoma"/>
      <w:sz w:val="16"/>
      <w:szCs w:val="16"/>
    </w:rPr>
  </w:style>
  <w:style w:type="character" w:customStyle="1" w:styleId="ParagraphedelisteCar">
    <w:name w:val="Paragraphe de liste Car"/>
    <w:aliases w:val="Dot pt Car,No Spacing1 Car,List Paragraph Char Char Char Car,Indicator Text Car,List Paragraph1 Car,Numbered Para 1 Car,List Paragraph12 Car,Bullet Points Car,MAIN CONTENT Car,Bullet 1 Car,Colorful List - Accent 11 Car"/>
    <w:basedOn w:val="Policepardfaut"/>
    <w:link w:val="Paragraphedeliste"/>
    <w:uiPriority w:val="99"/>
    <w:rsid w:val="00B22112"/>
    <w:rPr>
      <w:rFonts w:ascii="Calibri" w:eastAsia="Times New Roman" w:hAnsi="Calibri" w:cs="Times New Roman"/>
      <w:lang w:eastAsia="fr-FR"/>
    </w:rPr>
  </w:style>
  <w:style w:type="character" w:customStyle="1" w:styleId="Titre6Car">
    <w:name w:val="Titre 6 Car"/>
    <w:basedOn w:val="Policepardfaut"/>
    <w:link w:val="Titre6"/>
    <w:uiPriority w:val="9"/>
    <w:semiHidden/>
    <w:rsid w:val="007C603C"/>
    <w:rPr>
      <w:rFonts w:asciiTheme="majorHAnsi" w:eastAsiaTheme="majorEastAsia" w:hAnsiTheme="majorHAnsi" w:cstheme="majorBidi"/>
      <w:i/>
      <w:iCs/>
      <w:color w:val="243F60" w:themeColor="accent1" w:themeShade="7F"/>
    </w:rPr>
  </w:style>
  <w:style w:type="paragraph" w:customStyle="1" w:styleId="CM23">
    <w:name w:val="CM23"/>
    <w:basedOn w:val="Normal"/>
    <w:next w:val="Normal"/>
    <w:uiPriority w:val="99"/>
    <w:rsid w:val="007C603C"/>
    <w:pPr>
      <w:widowControl w:val="0"/>
      <w:autoSpaceDE w:val="0"/>
      <w:autoSpaceDN w:val="0"/>
      <w:adjustRightInd w:val="0"/>
      <w:spacing w:after="0" w:line="240" w:lineRule="auto"/>
    </w:pPr>
    <w:rPr>
      <w:rFonts w:ascii="Times New Roman" w:eastAsiaTheme="minorEastAsia" w:hAnsi="Times New Roman" w:cs="Times New Roman"/>
      <w:sz w:val="24"/>
      <w:szCs w:val="24"/>
      <w:lang w:val="en-US" w:eastAsia="ko-KR"/>
    </w:rPr>
  </w:style>
  <w:style w:type="paragraph" w:styleId="Pieddepage">
    <w:name w:val="footer"/>
    <w:basedOn w:val="Normal"/>
    <w:link w:val="PieddepageCar"/>
    <w:uiPriority w:val="99"/>
    <w:unhideWhenUsed/>
    <w:rsid w:val="002B34A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B34AC"/>
  </w:style>
  <w:style w:type="paragraph" w:styleId="Sansinterligne">
    <w:name w:val="No Spacing"/>
    <w:uiPriority w:val="1"/>
    <w:qFormat/>
    <w:rsid w:val="00166402"/>
    <w:pPr>
      <w:spacing w:after="0" w:line="240" w:lineRule="auto"/>
    </w:pPr>
  </w:style>
  <w:style w:type="character" w:customStyle="1" w:styleId="longtext">
    <w:name w:val="long_text"/>
    <w:basedOn w:val="Policepardfaut"/>
    <w:rsid w:val="00666F66"/>
  </w:style>
  <w:style w:type="paragraph" w:styleId="Corpsdetexte">
    <w:name w:val="Body Text"/>
    <w:basedOn w:val="Normal"/>
    <w:link w:val="CorpsdetexteCar"/>
    <w:uiPriority w:val="99"/>
    <w:semiHidden/>
    <w:unhideWhenUsed/>
    <w:rsid w:val="00573355"/>
    <w:pPr>
      <w:spacing w:after="120"/>
    </w:pPr>
  </w:style>
  <w:style w:type="character" w:customStyle="1" w:styleId="CorpsdetexteCar">
    <w:name w:val="Corps de texte Car"/>
    <w:basedOn w:val="Policepardfaut"/>
    <w:link w:val="Corpsdetexte"/>
    <w:uiPriority w:val="99"/>
    <w:semiHidden/>
    <w:rsid w:val="00573355"/>
  </w:style>
  <w:style w:type="paragraph" w:styleId="Retraitcorpsdetexte">
    <w:name w:val="Body Text Indent"/>
    <w:basedOn w:val="Normal"/>
    <w:link w:val="RetraitcorpsdetexteCar"/>
    <w:uiPriority w:val="99"/>
    <w:semiHidden/>
    <w:unhideWhenUsed/>
    <w:rsid w:val="00DC6291"/>
    <w:pPr>
      <w:spacing w:after="120"/>
      <w:ind w:left="283"/>
    </w:pPr>
  </w:style>
  <w:style w:type="character" w:customStyle="1" w:styleId="RetraitcorpsdetexteCar">
    <w:name w:val="Retrait corps de texte Car"/>
    <w:basedOn w:val="Policepardfaut"/>
    <w:link w:val="Retraitcorpsdetexte"/>
    <w:uiPriority w:val="99"/>
    <w:semiHidden/>
    <w:rsid w:val="00DC6291"/>
  </w:style>
  <w:style w:type="character" w:styleId="Lienhypertexte">
    <w:name w:val="Hyperlink"/>
    <w:basedOn w:val="Policepardfaut"/>
    <w:uiPriority w:val="99"/>
    <w:unhideWhenUsed/>
    <w:rsid w:val="00FC2DC5"/>
    <w:rPr>
      <w:color w:val="0000FF" w:themeColor="hyperlink"/>
      <w:u w:val="single"/>
    </w:rPr>
  </w:style>
  <w:style w:type="character" w:styleId="Mentionnonrsolue">
    <w:name w:val="Unresolved Mention"/>
    <w:basedOn w:val="Policepardfaut"/>
    <w:uiPriority w:val="99"/>
    <w:semiHidden/>
    <w:unhideWhenUsed/>
    <w:rsid w:val="00FC2DC5"/>
    <w:rPr>
      <w:color w:val="605E5C"/>
      <w:shd w:val="clear" w:color="auto" w:fill="E1DFDD"/>
    </w:rPr>
  </w:style>
  <w:style w:type="table" w:styleId="Grilledutableau">
    <w:name w:val="Table Grid"/>
    <w:basedOn w:val="TableauNormal"/>
    <w:uiPriority w:val="39"/>
    <w:rsid w:val="00F921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basedOn w:val="Policepardfaut"/>
    <w:qFormat/>
    <w:rsid w:val="00F92175"/>
    <w:rPr>
      <w:i/>
      <w:iCs/>
    </w:rPr>
  </w:style>
  <w:style w:type="paragraph" w:customStyle="1" w:styleId="Default">
    <w:name w:val="Default"/>
    <w:qFormat/>
    <w:rsid w:val="009A3B50"/>
    <w:pPr>
      <w:suppressAutoHyphens/>
      <w:overflowPunct w:val="0"/>
      <w:spacing w:after="160" w:line="278" w:lineRule="auto"/>
    </w:pPr>
    <w:rPr>
      <w:rFonts w:ascii="Arial" w:eastAsia="Calibri" w:hAnsi="Arial" w:cs="Tahoma"/>
      <w:color w:val="000000"/>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998416">
      <w:bodyDiv w:val="1"/>
      <w:marLeft w:val="0"/>
      <w:marRight w:val="0"/>
      <w:marTop w:val="0"/>
      <w:marBottom w:val="0"/>
      <w:divBdr>
        <w:top w:val="none" w:sz="0" w:space="0" w:color="auto"/>
        <w:left w:val="none" w:sz="0" w:space="0" w:color="auto"/>
        <w:bottom w:val="none" w:sz="0" w:space="0" w:color="auto"/>
        <w:right w:val="none" w:sz="0" w:space="0" w:color="auto"/>
      </w:divBdr>
    </w:div>
    <w:div w:id="906459097">
      <w:bodyDiv w:val="1"/>
      <w:marLeft w:val="0"/>
      <w:marRight w:val="0"/>
      <w:marTop w:val="0"/>
      <w:marBottom w:val="0"/>
      <w:divBdr>
        <w:top w:val="none" w:sz="0" w:space="0" w:color="auto"/>
        <w:left w:val="none" w:sz="0" w:space="0" w:color="auto"/>
        <w:bottom w:val="none" w:sz="0" w:space="0" w:color="auto"/>
        <w:right w:val="none" w:sz="0" w:space="0" w:color="auto"/>
      </w:divBdr>
    </w:div>
    <w:div w:id="208221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42698-D478-4D6D-8C76-9846F0DEA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983</Words>
  <Characters>5412</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coulou</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coulibaly</dc:creator>
  <cp:lastModifiedBy>HP</cp:lastModifiedBy>
  <cp:revision>3</cp:revision>
  <cp:lastPrinted>2026-07-17T15:17:00Z</cp:lastPrinted>
  <dcterms:created xsi:type="dcterms:W3CDTF">2026-07-17T14:17:00Z</dcterms:created>
  <dcterms:modified xsi:type="dcterms:W3CDTF">2026-07-17T15:21:00Z</dcterms:modified>
</cp:coreProperties>
</file>