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C1E9F" w14:textId="77777777" w:rsidR="003B4192" w:rsidRPr="00397E28" w:rsidRDefault="003B4192" w:rsidP="003B4192">
      <w:pPr>
        <w:pStyle w:val="Titre1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         </w:t>
      </w:r>
      <w:r w:rsidRPr="00397E28">
        <w:rPr>
          <w:rFonts w:ascii="Times New Roman" w:hAnsi="Times New Roman" w:cs="Times New Roman"/>
          <w:b/>
          <w:color w:val="auto"/>
          <w:sz w:val="22"/>
          <w:szCs w:val="22"/>
        </w:rPr>
        <w:t xml:space="preserve">MINISTERE DE L’ADMINISTRATION      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                         </w:t>
      </w:r>
      <w:r w:rsidRPr="00397E28">
        <w:rPr>
          <w:rFonts w:ascii="Times New Roman" w:hAnsi="Times New Roman" w:cs="Times New Roman"/>
          <w:b/>
          <w:color w:val="auto"/>
          <w:sz w:val="22"/>
          <w:szCs w:val="22"/>
        </w:rPr>
        <w:t>REPUBLIQUE DU MALI</w:t>
      </w:r>
    </w:p>
    <w:p w14:paraId="08AC1EA0" w14:textId="77777777" w:rsidR="003B4192" w:rsidRDefault="003B4192" w:rsidP="003B4192">
      <w:pPr>
        <w:pStyle w:val="BankNormal"/>
        <w:spacing w:after="0"/>
        <w:jc w:val="both"/>
        <w:rPr>
          <w:b/>
          <w:sz w:val="22"/>
          <w:szCs w:val="22"/>
        </w:rPr>
      </w:pPr>
      <w:r w:rsidRPr="00397E28">
        <w:rPr>
          <w:b/>
          <w:sz w:val="22"/>
          <w:szCs w:val="22"/>
        </w:rPr>
        <w:t>TERRITORIALE</w:t>
      </w:r>
      <w:r>
        <w:rPr>
          <w:b/>
          <w:sz w:val="20"/>
        </w:rPr>
        <w:t xml:space="preserve"> ET DE LA DECENTRALISATION</w:t>
      </w:r>
      <w:r w:rsidRPr="00397E28"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 xml:space="preserve">            </w:t>
      </w:r>
      <w:r w:rsidRPr="00397E28">
        <w:rPr>
          <w:b/>
          <w:sz w:val="22"/>
          <w:szCs w:val="22"/>
        </w:rPr>
        <w:t xml:space="preserve"> Un Peuple – Un But – Une Foi</w:t>
      </w:r>
    </w:p>
    <w:p w14:paraId="08AC1EA1" w14:textId="77777777" w:rsidR="003B4192" w:rsidRPr="00397E28" w:rsidRDefault="003B4192" w:rsidP="003B4192">
      <w:pPr>
        <w:pStyle w:val="BankNormal"/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</w:t>
      </w:r>
      <w:r w:rsidRPr="00397E28">
        <w:rPr>
          <w:b/>
          <w:sz w:val="22"/>
          <w:szCs w:val="22"/>
        </w:rPr>
        <w:t xml:space="preserve">=*=*=*=*=*=*=                                                 </w:t>
      </w:r>
      <w:r>
        <w:rPr>
          <w:b/>
          <w:sz w:val="22"/>
          <w:szCs w:val="22"/>
        </w:rPr>
        <w:t xml:space="preserve">                       </w:t>
      </w:r>
      <w:r w:rsidRPr="00397E28">
        <w:rPr>
          <w:b/>
          <w:sz w:val="22"/>
          <w:szCs w:val="22"/>
        </w:rPr>
        <w:t xml:space="preserve"> =*=*=*=*=*=</w:t>
      </w:r>
    </w:p>
    <w:p w14:paraId="08AC1EA2" w14:textId="77777777" w:rsidR="003B4192" w:rsidRPr="00397E28" w:rsidRDefault="003B4192" w:rsidP="003B4192">
      <w:pPr>
        <w:pStyle w:val="BankNormal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SECRETARIAT GENERAL</w:t>
      </w:r>
      <w:r w:rsidRPr="00397E28">
        <w:rPr>
          <w:b/>
          <w:sz w:val="22"/>
          <w:szCs w:val="22"/>
        </w:rPr>
        <w:t xml:space="preserve">                              </w:t>
      </w:r>
    </w:p>
    <w:p w14:paraId="08AC1EA3" w14:textId="77777777" w:rsidR="003B4192" w:rsidRPr="00E5285A" w:rsidRDefault="003B4192" w:rsidP="003B4192">
      <w:pPr>
        <w:pStyle w:val="BankNormal"/>
        <w:spacing w:after="0"/>
        <w:jc w:val="both"/>
        <w:rPr>
          <w:b/>
          <w:sz w:val="22"/>
          <w:szCs w:val="22"/>
        </w:rPr>
      </w:pPr>
      <w:r w:rsidRPr="00397E28">
        <w:rPr>
          <w:b/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 xml:space="preserve">          </w:t>
      </w:r>
      <w:r w:rsidRPr="00397E28">
        <w:rPr>
          <w:b/>
          <w:sz w:val="22"/>
          <w:szCs w:val="22"/>
        </w:rPr>
        <w:t>=*=*=*=*=*=</w:t>
      </w:r>
    </w:p>
    <w:p w14:paraId="19E0D082" w14:textId="77777777" w:rsidR="00B57E11" w:rsidRPr="00501E43" w:rsidRDefault="00B57E11" w:rsidP="00B57E1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1E43">
        <w:rPr>
          <w:rFonts w:ascii="Times New Roman" w:hAnsi="Times New Roman" w:cs="Times New Roman"/>
          <w:b/>
          <w:sz w:val="36"/>
          <w:szCs w:val="36"/>
        </w:rPr>
        <w:t>Avis d’Appel d’Offres Ouvert (AAOO)</w:t>
      </w:r>
    </w:p>
    <w:p w14:paraId="60ABD4BB" w14:textId="77777777" w:rsidR="00B57E11" w:rsidRPr="00856B1B" w:rsidRDefault="00B57E11" w:rsidP="00B57E11">
      <w:pPr>
        <w:jc w:val="center"/>
        <w:rPr>
          <w:rFonts w:ascii="Times New Roman" w:hAnsi="Times New Roman" w:cs="Times New Roman"/>
          <w:b/>
        </w:rPr>
      </w:pPr>
      <w:r w:rsidRPr="00501E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6B1B">
        <w:rPr>
          <w:rFonts w:ascii="Times New Roman" w:hAnsi="Times New Roman" w:cs="Times New Roman"/>
          <w:b/>
          <w:sz w:val="20"/>
        </w:rPr>
        <w:t>MINISTERE DE L’ADMINISTRATION TERRITORIALE ET DE LA DECENTRALISATION</w:t>
      </w:r>
    </w:p>
    <w:p w14:paraId="3B0CEB0B" w14:textId="77777777" w:rsidR="00B57E11" w:rsidRDefault="00B57E11" w:rsidP="00B57E11">
      <w:pPr>
        <w:jc w:val="center"/>
        <w:rPr>
          <w:rFonts w:ascii="Times New Roman" w:hAnsi="Times New Roman" w:cs="Times New Roman"/>
          <w:b/>
          <w:szCs w:val="24"/>
        </w:rPr>
      </w:pPr>
      <w:r w:rsidRPr="000916FA">
        <w:rPr>
          <w:rFonts w:ascii="Times New Roman" w:hAnsi="Times New Roman" w:cs="Times New Roman"/>
          <w:b/>
          <w:szCs w:val="24"/>
        </w:rPr>
        <w:t xml:space="preserve">DOSSIER D’APPEL D’OFFRES OUVERT </w:t>
      </w:r>
      <w:r w:rsidRPr="000D62FD">
        <w:rPr>
          <w:rFonts w:ascii="Times New Roman" w:hAnsi="Times New Roman" w:cs="Times New Roman"/>
          <w:b/>
          <w:szCs w:val="24"/>
        </w:rPr>
        <w:t xml:space="preserve">N° </w:t>
      </w:r>
      <w:r>
        <w:rPr>
          <w:rFonts w:ascii="Times New Roman" w:hAnsi="Times New Roman" w:cs="Times New Roman"/>
          <w:b/>
          <w:szCs w:val="24"/>
        </w:rPr>
        <w:t>1974</w:t>
      </w:r>
      <w:r w:rsidRPr="000D62FD">
        <w:rPr>
          <w:rFonts w:ascii="Times New Roman" w:hAnsi="Times New Roman" w:cs="Times New Roman"/>
          <w:b/>
          <w:szCs w:val="24"/>
        </w:rPr>
        <w:t>/F-202</w:t>
      </w:r>
      <w:r>
        <w:rPr>
          <w:rFonts w:ascii="Times New Roman" w:hAnsi="Times New Roman" w:cs="Times New Roman"/>
          <w:b/>
          <w:szCs w:val="24"/>
        </w:rPr>
        <w:t>6</w:t>
      </w:r>
      <w:r w:rsidRPr="000D62FD">
        <w:rPr>
          <w:rFonts w:ascii="Times New Roman" w:hAnsi="Times New Roman" w:cs="Times New Roman"/>
          <w:b/>
          <w:szCs w:val="24"/>
        </w:rPr>
        <w:t xml:space="preserve">/MATD-DFM-DAMP </w:t>
      </w:r>
    </w:p>
    <w:p w14:paraId="79A1C80E" w14:textId="77777777" w:rsidR="00B57E11" w:rsidRPr="00C20692" w:rsidRDefault="00B57E11" w:rsidP="00B57E1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692">
        <w:rPr>
          <w:rFonts w:ascii="Times New Roman" w:eastAsia="Calibri" w:hAnsi="Times New Roman" w:cs="Times New Roman"/>
          <w:sz w:val="24"/>
          <w:szCs w:val="24"/>
        </w:rPr>
        <w:t xml:space="preserve">Cet Avis d’Appel d’Offres fait suite à l’Avis Général de Passation des Marchés paru dans </w:t>
      </w:r>
      <w:r>
        <w:rPr>
          <w:rFonts w:ascii="Times New Roman" w:eastAsia="Calibri" w:hAnsi="Times New Roman" w:cs="Times New Roman"/>
          <w:sz w:val="24"/>
          <w:szCs w:val="24"/>
        </w:rPr>
        <w:t>le journal NOUVELLE EXPRESSION 10 avril 2026</w:t>
      </w:r>
      <w:r w:rsidRPr="00C2069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84B0BB" w14:textId="77777777" w:rsidR="00B57E11" w:rsidRPr="004518F1" w:rsidRDefault="00B57E11" w:rsidP="00B57E11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18F1">
        <w:rPr>
          <w:rFonts w:ascii="Times New Roman" w:hAnsi="Times New Roman" w:cs="Times New Roman"/>
          <w:b/>
          <w:sz w:val="24"/>
          <w:szCs w:val="24"/>
        </w:rPr>
        <w:t xml:space="preserve">Le </w:t>
      </w:r>
      <w:proofErr w:type="gramStart"/>
      <w:r w:rsidRPr="004518F1">
        <w:rPr>
          <w:rFonts w:ascii="Times New Roman" w:hAnsi="Times New Roman" w:cs="Times New Roman"/>
          <w:b/>
          <w:sz w:val="24"/>
          <w:szCs w:val="24"/>
        </w:rPr>
        <w:t>Ministère de l’Administration</w:t>
      </w:r>
      <w:proofErr w:type="gramEnd"/>
      <w:r w:rsidRPr="004518F1">
        <w:rPr>
          <w:rFonts w:ascii="Times New Roman" w:hAnsi="Times New Roman" w:cs="Times New Roman"/>
          <w:b/>
          <w:sz w:val="24"/>
          <w:szCs w:val="24"/>
        </w:rPr>
        <w:t xml:space="preserve"> territoriale et de la Décentralisation</w:t>
      </w:r>
      <w:r w:rsidRPr="004518F1">
        <w:rPr>
          <w:rFonts w:ascii="Times New Roman" w:hAnsi="Times New Roman" w:cs="Times New Roman"/>
          <w:bCs/>
          <w:sz w:val="24"/>
          <w:szCs w:val="24"/>
        </w:rPr>
        <w:t xml:space="preserve"> dispose de fonds sur le budget de l’État, afin de financer </w:t>
      </w:r>
      <w:bookmarkStart w:id="0" w:name="_Hlk158901630"/>
      <w:r>
        <w:rPr>
          <w:rFonts w:ascii="Times New Roman" w:hAnsi="Times New Roman" w:cs="Times New Roman"/>
          <w:bCs/>
          <w:sz w:val="24"/>
          <w:szCs w:val="24"/>
        </w:rPr>
        <w:t xml:space="preserve">le programme </w:t>
      </w:r>
      <w:bookmarkEnd w:id="0"/>
      <w:r>
        <w:rPr>
          <w:rFonts w:ascii="Times New Roman" w:hAnsi="Times New Roman" w:cs="Times New Roman"/>
          <w:sz w:val="24"/>
          <w:szCs w:val="24"/>
        </w:rPr>
        <w:t>A</w:t>
      </w:r>
      <w:r w:rsidRPr="007D76C8">
        <w:rPr>
          <w:rFonts w:ascii="Times New Roman" w:hAnsi="Times New Roman" w:cs="Times New Roman"/>
          <w:sz w:val="24"/>
          <w:szCs w:val="24"/>
        </w:rPr>
        <w:t>dministration générale (nouveaux</w:t>
      </w:r>
      <w:r>
        <w:rPr>
          <w:rFonts w:ascii="Times New Roman" w:hAnsi="Times New Roman" w:cs="Times New Roman"/>
          <w:sz w:val="24"/>
          <w:szCs w:val="24"/>
        </w:rPr>
        <w:t xml:space="preserve"> arrondissements et </w:t>
      </w:r>
      <w:r w:rsidRPr="007D76C8">
        <w:rPr>
          <w:rFonts w:ascii="Times New Roman" w:hAnsi="Times New Roman" w:cs="Times New Roman"/>
          <w:sz w:val="24"/>
          <w:szCs w:val="24"/>
        </w:rPr>
        <w:t>cercles)</w:t>
      </w:r>
      <w:r w:rsidRPr="004143CB">
        <w:rPr>
          <w:rFonts w:ascii="Times New Roman" w:hAnsi="Times New Roman" w:cs="Times New Roman"/>
          <w:sz w:val="24"/>
          <w:szCs w:val="24"/>
        </w:rPr>
        <w:t xml:space="preserve">, </w:t>
      </w:r>
      <w:r w:rsidRPr="004518F1">
        <w:rPr>
          <w:rFonts w:ascii="Times New Roman" w:hAnsi="Times New Roman" w:cs="Times New Roman"/>
          <w:bCs/>
          <w:sz w:val="24"/>
          <w:szCs w:val="24"/>
        </w:rPr>
        <w:t>et a l’intention d’utiliser une partie de ces fonds pour effectuer des paiements au titre du Marché relatif à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la</w:t>
      </w:r>
      <w:r w:rsidRPr="004518F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acquisition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des matériels informatiques pour les gouvernorats des au profit du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Ministère de l’Administration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territoriale et de la Décentralisation en quatre</w:t>
      </w:r>
      <w:r w:rsidRPr="00562E28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04</w:t>
      </w:r>
      <w:r w:rsidRPr="00562E28">
        <w:rPr>
          <w:rFonts w:ascii="Times New Roman" w:hAnsi="Times New Roman" w:cs="Times New Roman"/>
          <w:b/>
          <w:sz w:val="24"/>
          <w:szCs w:val="24"/>
        </w:rPr>
        <w:t>) lots</w:t>
      </w:r>
      <w:r>
        <w:rPr>
          <w:rFonts w:ascii="Times New Roman" w:hAnsi="Times New Roman" w:cs="Times New Roman"/>
          <w:b/>
          <w:sz w:val="24"/>
          <w:szCs w:val="24"/>
        </w:rPr>
        <w:t xml:space="preserve"> distincts.</w:t>
      </w:r>
    </w:p>
    <w:p w14:paraId="537CC223" w14:textId="77777777" w:rsidR="00B57E11" w:rsidRPr="00344131" w:rsidRDefault="00B57E11" w:rsidP="00B57E11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 xml:space="preserve">Le </w:t>
      </w:r>
      <w:proofErr w:type="gramStart"/>
      <w:r w:rsidRPr="00821DBC">
        <w:rPr>
          <w:rFonts w:ascii="Times New Roman" w:hAnsi="Times New Roman" w:cs="Times New Roman"/>
          <w:sz w:val="24"/>
          <w:szCs w:val="24"/>
        </w:rPr>
        <w:t>Ministère de l’Administration</w:t>
      </w:r>
      <w:proofErr w:type="gramEnd"/>
      <w:r w:rsidRPr="00821DBC">
        <w:rPr>
          <w:rFonts w:ascii="Times New Roman" w:hAnsi="Times New Roman" w:cs="Times New Roman"/>
          <w:sz w:val="24"/>
          <w:szCs w:val="24"/>
        </w:rPr>
        <w:t xml:space="preserve"> Territoriale et de la Décentralisation sollicite des offres fermées de la part de candidats éligibles et répondant aux qualifications requises pour la livraison </w:t>
      </w:r>
      <w:proofErr w:type="gramStart"/>
      <w:r w:rsidRPr="00344131">
        <w:rPr>
          <w:rFonts w:ascii="Times New Roman" w:hAnsi="Times New Roman" w:cs="Times New Roman"/>
          <w:b/>
          <w:sz w:val="24"/>
          <w:szCs w:val="24"/>
        </w:rPr>
        <w:t>de</w:t>
      </w:r>
      <w:r w:rsidRPr="000B77D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acquisition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des matériels informatiques pour les gouvernorats des au profit du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Ministère de l’Administration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territoriale et de la Décentralisation en quatre</w:t>
      </w:r>
      <w:r w:rsidRPr="00562E28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04</w:t>
      </w:r>
      <w:r w:rsidRPr="00562E28">
        <w:rPr>
          <w:rFonts w:ascii="Times New Roman" w:hAnsi="Times New Roman" w:cs="Times New Roman"/>
          <w:b/>
          <w:sz w:val="24"/>
          <w:szCs w:val="24"/>
        </w:rPr>
        <w:t>) lots</w:t>
      </w:r>
      <w:r>
        <w:rPr>
          <w:rFonts w:ascii="Times New Roman" w:hAnsi="Times New Roman" w:cs="Times New Roman"/>
          <w:b/>
          <w:sz w:val="24"/>
          <w:szCs w:val="24"/>
        </w:rPr>
        <w:t xml:space="preserve"> distincts</w:t>
      </w:r>
      <w:r w:rsidRPr="00344131">
        <w:rPr>
          <w:rFonts w:ascii="Times New Roman" w:hAnsi="Times New Roman" w:cs="Times New Roman"/>
          <w:b/>
          <w:sz w:val="24"/>
          <w:szCs w:val="24"/>
        </w:rPr>
        <w:t> :</w:t>
      </w:r>
    </w:p>
    <w:p w14:paraId="74308823" w14:textId="77777777" w:rsidR="00B57E11" w:rsidRPr="00255B03" w:rsidRDefault="00B57E11" w:rsidP="00B57E11">
      <w:pPr>
        <w:pStyle w:val="Paragraphedeliste"/>
        <w:numPr>
          <w:ilvl w:val="0"/>
          <w:numId w:val="7"/>
        </w:numPr>
        <w:jc w:val="both"/>
        <w:rPr>
          <w:rFonts w:ascii="Times New Roman" w:hAnsi="Times New Roman"/>
          <w:b/>
          <w:sz w:val="24"/>
        </w:rPr>
      </w:pPr>
      <w:proofErr w:type="gramStart"/>
      <w:r w:rsidRPr="00255B03">
        <w:rPr>
          <w:rFonts w:ascii="Times New Roman" w:hAnsi="Times New Roman"/>
          <w:b/>
          <w:sz w:val="24"/>
        </w:rPr>
        <w:t>lot1:</w:t>
      </w:r>
      <w:proofErr w:type="gramEnd"/>
      <w:r w:rsidRPr="00255B0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acquisition des matériels informatiques</w:t>
      </w:r>
      <w:r w:rsidRPr="00255B03">
        <w:rPr>
          <w:rFonts w:ascii="Times New Roman" w:hAnsi="Times New Roman"/>
          <w:b/>
          <w:sz w:val="24"/>
        </w:rPr>
        <w:t xml:space="preserve"> pour les</w:t>
      </w:r>
      <w:r w:rsidRPr="008A7925">
        <w:rPr>
          <w:rFonts w:ascii="Times New Roman" w:hAnsi="Times New Roman"/>
          <w:b/>
          <w:sz w:val="24"/>
        </w:rPr>
        <w:t xml:space="preserve"> gouvernorats des régions de Kayes, Koulikoro, Sikasso, Ségou et Mopti</w:t>
      </w:r>
      <w:r w:rsidRPr="00255B03">
        <w:rPr>
          <w:rFonts w:ascii="Times New Roman" w:hAnsi="Times New Roman"/>
          <w:b/>
          <w:sz w:val="24"/>
        </w:rPr>
        <w:t xml:space="preserve"> au profit du MATD ;</w:t>
      </w:r>
    </w:p>
    <w:p w14:paraId="04E3953D" w14:textId="77777777" w:rsidR="00B57E11" w:rsidRPr="00255B03" w:rsidRDefault="00B57E11" w:rsidP="00B57E11">
      <w:pPr>
        <w:pStyle w:val="Paragraphedeliste"/>
        <w:numPr>
          <w:ilvl w:val="0"/>
          <w:numId w:val="7"/>
        </w:numPr>
        <w:jc w:val="both"/>
        <w:rPr>
          <w:rFonts w:ascii="Times New Roman" w:hAnsi="Times New Roman"/>
          <w:b/>
          <w:sz w:val="24"/>
        </w:rPr>
      </w:pPr>
      <w:proofErr w:type="gramStart"/>
      <w:r w:rsidRPr="00255B03">
        <w:rPr>
          <w:rFonts w:ascii="Times New Roman" w:hAnsi="Times New Roman"/>
          <w:b/>
          <w:sz w:val="24"/>
        </w:rPr>
        <w:t>lot2:</w:t>
      </w:r>
      <w:proofErr w:type="gramEnd"/>
      <w:r w:rsidRPr="00255B0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acquisition des matériels informatiques</w:t>
      </w:r>
      <w:r w:rsidRPr="00255B03">
        <w:rPr>
          <w:rFonts w:ascii="Times New Roman" w:hAnsi="Times New Roman"/>
          <w:b/>
          <w:sz w:val="24"/>
        </w:rPr>
        <w:t xml:space="preserve"> pour </w:t>
      </w:r>
      <w:r w:rsidRPr="008A7925">
        <w:rPr>
          <w:rFonts w:ascii="Times New Roman" w:hAnsi="Times New Roman"/>
          <w:b/>
          <w:sz w:val="24"/>
        </w:rPr>
        <w:t>les gouvernorats des régions de Tombouctou, Gao, Kidal, Taoudenni et Ménaka</w:t>
      </w:r>
      <w:r w:rsidRPr="00255B03">
        <w:rPr>
          <w:rFonts w:ascii="Times New Roman" w:hAnsi="Times New Roman"/>
          <w:b/>
          <w:sz w:val="24"/>
        </w:rPr>
        <w:t xml:space="preserve"> au profit du MATD ;</w:t>
      </w:r>
    </w:p>
    <w:p w14:paraId="29E0F5A4" w14:textId="77777777" w:rsidR="00B57E11" w:rsidRPr="00255B03" w:rsidRDefault="00B57E11" w:rsidP="00B57E11">
      <w:pPr>
        <w:pStyle w:val="Paragraphedeliste"/>
        <w:numPr>
          <w:ilvl w:val="0"/>
          <w:numId w:val="7"/>
        </w:numPr>
        <w:jc w:val="both"/>
        <w:rPr>
          <w:rFonts w:ascii="Times New Roman" w:hAnsi="Times New Roman"/>
          <w:b/>
          <w:sz w:val="24"/>
        </w:rPr>
      </w:pPr>
      <w:proofErr w:type="gramStart"/>
      <w:r w:rsidRPr="00255B03">
        <w:rPr>
          <w:rFonts w:ascii="Times New Roman" w:hAnsi="Times New Roman"/>
          <w:b/>
          <w:sz w:val="24"/>
        </w:rPr>
        <w:t>lot3:</w:t>
      </w:r>
      <w:proofErr w:type="gramEnd"/>
      <w:r w:rsidRPr="00255B0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acquisition des matériels informatiques</w:t>
      </w:r>
      <w:r w:rsidRPr="00255B03">
        <w:rPr>
          <w:rFonts w:ascii="Times New Roman" w:hAnsi="Times New Roman"/>
          <w:b/>
          <w:sz w:val="24"/>
        </w:rPr>
        <w:t xml:space="preserve"> pour </w:t>
      </w:r>
      <w:r w:rsidRPr="008A7925">
        <w:rPr>
          <w:rFonts w:ascii="Times New Roman" w:hAnsi="Times New Roman"/>
          <w:b/>
          <w:sz w:val="24"/>
        </w:rPr>
        <w:t xml:space="preserve">les gouvernorats des régions de Nioro, Kita, </w:t>
      </w:r>
      <w:proofErr w:type="spellStart"/>
      <w:r w:rsidRPr="008A7925">
        <w:rPr>
          <w:rFonts w:ascii="Times New Roman" w:hAnsi="Times New Roman"/>
          <w:b/>
          <w:sz w:val="24"/>
        </w:rPr>
        <w:t>Dioila</w:t>
      </w:r>
      <w:proofErr w:type="spellEnd"/>
      <w:r w:rsidRPr="008A7925">
        <w:rPr>
          <w:rFonts w:ascii="Times New Roman" w:hAnsi="Times New Roman"/>
          <w:b/>
          <w:sz w:val="24"/>
        </w:rPr>
        <w:t>, Nara et Bougouni</w:t>
      </w:r>
      <w:r w:rsidRPr="00255B03">
        <w:rPr>
          <w:rFonts w:ascii="Times New Roman" w:hAnsi="Times New Roman"/>
          <w:b/>
          <w:sz w:val="24"/>
        </w:rPr>
        <w:t xml:space="preserve"> au profit du </w:t>
      </w:r>
      <w:proofErr w:type="gramStart"/>
      <w:r w:rsidRPr="00255B03">
        <w:rPr>
          <w:rFonts w:ascii="Times New Roman" w:hAnsi="Times New Roman"/>
          <w:b/>
          <w:sz w:val="24"/>
        </w:rPr>
        <w:t>MATD;</w:t>
      </w:r>
      <w:proofErr w:type="gramEnd"/>
    </w:p>
    <w:p w14:paraId="363C5C10" w14:textId="77777777" w:rsidR="00B57E11" w:rsidRPr="00255B03" w:rsidRDefault="00B57E11" w:rsidP="00B57E11">
      <w:pPr>
        <w:pStyle w:val="Paragraphedeliste"/>
        <w:numPr>
          <w:ilvl w:val="0"/>
          <w:numId w:val="7"/>
        </w:numPr>
        <w:jc w:val="both"/>
        <w:rPr>
          <w:rFonts w:ascii="Times New Roman" w:hAnsi="Times New Roman"/>
          <w:b/>
          <w:sz w:val="24"/>
        </w:rPr>
      </w:pPr>
      <w:proofErr w:type="gramStart"/>
      <w:r w:rsidRPr="00255B03">
        <w:rPr>
          <w:rFonts w:ascii="Times New Roman" w:hAnsi="Times New Roman"/>
          <w:b/>
          <w:sz w:val="24"/>
        </w:rPr>
        <w:t>lot4:</w:t>
      </w:r>
      <w:proofErr w:type="gramEnd"/>
      <w:r w:rsidRPr="00255B0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acquisition des matériels informatiques</w:t>
      </w:r>
      <w:r w:rsidRPr="00255B03">
        <w:rPr>
          <w:rFonts w:ascii="Times New Roman" w:hAnsi="Times New Roman"/>
          <w:b/>
          <w:sz w:val="24"/>
        </w:rPr>
        <w:t xml:space="preserve"> pour </w:t>
      </w:r>
      <w:r w:rsidRPr="008A7925">
        <w:rPr>
          <w:rFonts w:ascii="Times New Roman" w:hAnsi="Times New Roman"/>
          <w:b/>
          <w:sz w:val="24"/>
        </w:rPr>
        <w:t>les gouvernorats des régions de Koutiala, San, Douentza, Bandiagara et le District de Bamako</w:t>
      </w:r>
      <w:r>
        <w:rPr>
          <w:rFonts w:ascii="Times New Roman" w:hAnsi="Times New Roman"/>
          <w:b/>
          <w:sz w:val="24"/>
        </w:rPr>
        <w:t xml:space="preserve"> au profit du MATD.</w:t>
      </w:r>
    </w:p>
    <w:p w14:paraId="44A4903A" w14:textId="77777777" w:rsidR="00B57E11" w:rsidRPr="00821DBC" w:rsidRDefault="00B57E11" w:rsidP="00B57E11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>La passation du Marché sera conduite par Appel d’offres ouvert tel que défini dans le Code des Marchés publics à l’article 50 et ouvert à tous les candidats éligibles.</w:t>
      </w:r>
    </w:p>
    <w:p w14:paraId="783DE6AC" w14:textId="77777777" w:rsidR="00B57E11" w:rsidRDefault="00B57E11" w:rsidP="00B57E11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 xml:space="preserve">Les candidats intéressés peuvent obtenir des informations auprès de la </w:t>
      </w:r>
      <w:r w:rsidRPr="00255B03">
        <w:rPr>
          <w:rFonts w:ascii="Times New Roman" w:hAnsi="Times New Roman" w:cs="Times New Roman"/>
          <w:b/>
          <w:sz w:val="24"/>
          <w:szCs w:val="24"/>
        </w:rPr>
        <w:t>Direction des Finances et du Matériel sise au 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21DBC">
        <w:rPr>
          <w:rFonts w:ascii="Times New Roman" w:hAnsi="Times New Roman" w:cs="Times New Roman"/>
          <w:sz w:val="24"/>
          <w:szCs w:val="24"/>
        </w:rPr>
        <w:t xml:space="preserve">et prendre connaissance des documents d’Appel d’offres à l’adresse mentionnée ci-après : </w:t>
      </w:r>
      <w:r w:rsidRPr="00821DBC">
        <w:rPr>
          <w:rFonts w:ascii="Times New Roman" w:hAnsi="Times New Roman" w:cs="Times New Roman"/>
          <w:b/>
          <w:iCs/>
          <w:sz w:val="24"/>
          <w:szCs w:val="24"/>
        </w:rPr>
        <w:t>Division Approvisionnement</w:t>
      </w:r>
      <w:r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Pr="00821DBC">
        <w:rPr>
          <w:rFonts w:ascii="Times New Roman" w:hAnsi="Times New Roman" w:cs="Times New Roman"/>
          <w:b/>
          <w:iCs/>
          <w:sz w:val="24"/>
          <w:szCs w:val="24"/>
        </w:rPr>
        <w:t xml:space="preserve"> et Marchés Publics</w:t>
      </w:r>
      <w:r w:rsidRPr="00821DBC">
        <w:rPr>
          <w:rFonts w:ascii="Times New Roman" w:hAnsi="Times New Roman" w:cs="Times New Roman"/>
          <w:iCs/>
          <w:sz w:val="24"/>
          <w:szCs w:val="24"/>
        </w:rPr>
        <w:t xml:space="preserve">, sise dans la cour du Ministère de l’Administration Territoriale et de la Décentralisation, </w:t>
      </w:r>
      <w:r w:rsidRPr="00255B03">
        <w:rPr>
          <w:rFonts w:ascii="Times New Roman" w:hAnsi="Times New Roman" w:cs="Times New Roman"/>
          <w:b/>
          <w:sz w:val="24"/>
          <w:szCs w:val="24"/>
        </w:rPr>
        <w:t>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>
        <w:rPr>
          <w:rFonts w:cs="Times New Roman"/>
          <w:sz w:val="24"/>
          <w:szCs w:val="24"/>
        </w:rPr>
        <w:t xml:space="preserve">, </w:t>
      </w:r>
      <w:r w:rsidRPr="00735529">
        <w:rPr>
          <w:rFonts w:ascii="Times New Roman" w:hAnsi="Times New Roman" w:cs="Times New Roman"/>
          <w:b/>
          <w:sz w:val="24"/>
          <w:szCs w:val="24"/>
        </w:rPr>
        <w:t xml:space="preserve">tous </w:t>
      </w:r>
      <w:r w:rsidRPr="00821DBC">
        <w:rPr>
          <w:rFonts w:ascii="Times New Roman" w:hAnsi="Times New Roman" w:cs="Times New Roman"/>
          <w:b/>
          <w:sz w:val="24"/>
          <w:szCs w:val="24"/>
        </w:rPr>
        <w:t>les jours ouvrables de</w:t>
      </w:r>
      <w:r w:rsidRPr="00821DB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07 heures 30 à </w:t>
      </w:r>
      <w:r w:rsidRPr="00821DBC">
        <w:rPr>
          <w:rFonts w:ascii="Times New Roman" w:hAnsi="Times New Roman" w:cs="Times New Roman"/>
          <w:b/>
          <w:sz w:val="24"/>
          <w:szCs w:val="24"/>
        </w:rPr>
        <w:t>16 heures 00.</w:t>
      </w:r>
    </w:p>
    <w:p w14:paraId="79C73A02" w14:textId="77777777" w:rsidR="00B57E11" w:rsidRPr="00255B03" w:rsidRDefault="00B57E11" w:rsidP="00B57E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0963B9" w14:textId="77777777" w:rsidR="00B57E11" w:rsidRPr="00821DBC" w:rsidRDefault="00B57E11" w:rsidP="00B57E11">
      <w:pPr>
        <w:pStyle w:val="Paragraphedeliste"/>
        <w:numPr>
          <w:ilvl w:val="0"/>
          <w:numId w:val="3"/>
        </w:numPr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>Les exigences en matière de qualifications sont :</w:t>
      </w:r>
    </w:p>
    <w:p w14:paraId="624399EE" w14:textId="77777777" w:rsidR="00B57E11" w:rsidRPr="00821DBC" w:rsidRDefault="00B57E11" w:rsidP="00B57E11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b/>
          <w:sz w:val="24"/>
          <w:szCs w:val="24"/>
          <w:u w:val="single"/>
        </w:rPr>
        <w:t>Capacités financières</w:t>
      </w:r>
      <w:r w:rsidRPr="00821DBC">
        <w:rPr>
          <w:rFonts w:ascii="Times New Roman" w:hAnsi="Times New Roman" w:cs="Times New Roman"/>
          <w:b/>
          <w:sz w:val="24"/>
          <w:szCs w:val="24"/>
        </w:rPr>
        <w:t> :</w:t>
      </w:r>
    </w:p>
    <w:p w14:paraId="567524B0" w14:textId="77777777" w:rsidR="00B57E11" w:rsidRPr="00821DBC" w:rsidRDefault="00B57E11" w:rsidP="00B57E11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21DBC">
        <w:rPr>
          <w:rFonts w:ascii="Times New Roman" w:hAnsi="Times New Roman" w:cs="Times New Roman"/>
          <w:color w:val="000000"/>
          <w:sz w:val="24"/>
          <w:szCs w:val="24"/>
        </w:rPr>
        <w:t>bilans</w:t>
      </w:r>
      <w:proofErr w:type="gramEnd"/>
      <w:r w:rsidRPr="00821DBC">
        <w:rPr>
          <w:rFonts w:ascii="Times New Roman" w:hAnsi="Times New Roman" w:cs="Times New Roman"/>
          <w:color w:val="000000"/>
          <w:sz w:val="24"/>
          <w:szCs w:val="24"/>
        </w:rPr>
        <w:t>, extrait des bilans et comptes de résultat d’exploitation certifiés par un expert-comptable ou attestés par un comptable agrée inscrit à l’Ord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 pour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au moins les années 2023, 2024 et 2025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, desquels on peut tirer le chiffre d’affaires mo</w:t>
      </w:r>
      <w:r>
        <w:rPr>
          <w:rFonts w:ascii="Times New Roman" w:hAnsi="Times New Roman" w:cs="Times New Roman"/>
          <w:color w:val="000000"/>
          <w:sz w:val="24"/>
          <w:szCs w:val="24"/>
        </w:rPr>
        <w:t>yen au moins égal au montant de la soumission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. Sur ces bilans, doit figurer la mention suivante apposée par le service des impôts </w:t>
      </w:r>
      <w:r w:rsidRPr="00B8066A">
        <w:rPr>
          <w:rFonts w:ascii="Times New Roman" w:hAnsi="Times New Roman" w:cs="Times New Roman"/>
          <w:b/>
          <w:color w:val="000000"/>
          <w:sz w:val="24"/>
          <w:szCs w:val="24"/>
        </w:rPr>
        <w:t>« bilans ou extrait de bilans conformes aux déclarations souscrites au service des impôts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 ».</w:t>
      </w:r>
    </w:p>
    <w:p w14:paraId="670D5CFC" w14:textId="77777777" w:rsidR="00B57E11" w:rsidRPr="00821DBC" w:rsidRDefault="00B57E11" w:rsidP="00B57E11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21DBC">
        <w:rPr>
          <w:rFonts w:ascii="Times New Roman" w:hAnsi="Times New Roman" w:cs="Times New Roman"/>
          <w:color w:val="000000"/>
          <w:sz w:val="24"/>
          <w:szCs w:val="24"/>
        </w:rPr>
        <w:t>les</w:t>
      </w:r>
      <w:proofErr w:type="gramEnd"/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 sociétés nouvellement créées dont la date d’établissement du premier bilan n’est pas arrivée à la date de dépôt des offres sont dispensées de la production des états financiers et de la preuve des expériences similaires.</w:t>
      </w:r>
    </w:p>
    <w:p w14:paraId="06B522B7" w14:textId="77777777" w:rsidR="00B57E11" w:rsidRDefault="00B57E11" w:rsidP="00B57E11">
      <w:pPr>
        <w:pStyle w:val="Paragraphedeliste"/>
        <w:spacing w:after="0" w:line="240" w:lineRule="auto"/>
        <w:ind w:left="18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1DBC">
        <w:rPr>
          <w:rFonts w:ascii="Times New Roman" w:hAnsi="Times New Roman" w:cs="Times New Roman"/>
          <w:color w:val="000000"/>
          <w:sz w:val="24"/>
          <w:szCs w:val="24"/>
        </w:rPr>
        <w:t>Toutefois, afin de permettre d’apprécier leurs capacités financières, ces entreprises nouvellement créées doivent fournir une déclaration des banques ou organismes financiers habilités, attestant de la disponibilité de fonds ou d’engagement bancaire à financer le marché conforme au modèle type d’un montant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 : </w:t>
      </w:r>
    </w:p>
    <w:p w14:paraId="6E0180EC" w14:textId="77777777" w:rsidR="00B57E11" w:rsidRPr="004F2226" w:rsidRDefault="00B57E11" w:rsidP="00B57E11">
      <w:pPr>
        <w:pStyle w:val="Paragraphedeliste"/>
        <w:numPr>
          <w:ilvl w:val="0"/>
          <w:numId w:val="2"/>
        </w:numPr>
        <w:spacing w:after="0" w:line="240" w:lineRule="auto"/>
        <w:ind w:left="311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58027448"/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1 : </w:t>
      </w:r>
      <w:bookmarkStart w:id="2" w:name="_Hlk158902302"/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</w:t>
      </w:r>
      <w:bookmarkEnd w:id="2"/>
      <w:r w:rsidRPr="004F222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000 000) F CFA ; </w:t>
      </w:r>
      <w:bookmarkEnd w:id="1"/>
    </w:p>
    <w:p w14:paraId="4ABBD1A6" w14:textId="77777777" w:rsidR="00B57E11" w:rsidRPr="004F2226" w:rsidRDefault="00B57E11" w:rsidP="00B57E11">
      <w:pPr>
        <w:pStyle w:val="Paragraphedeliste"/>
        <w:numPr>
          <w:ilvl w:val="0"/>
          <w:numId w:val="2"/>
        </w:numPr>
        <w:spacing w:after="0" w:line="240" w:lineRule="auto"/>
        <w:ind w:left="311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2 : </w:t>
      </w:r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000 000) F CFA ;</w:t>
      </w:r>
    </w:p>
    <w:p w14:paraId="2266A725" w14:textId="77777777" w:rsidR="00B57E11" w:rsidRPr="004F2226" w:rsidRDefault="00B57E11" w:rsidP="00B57E11">
      <w:pPr>
        <w:pStyle w:val="Paragraphedeliste"/>
        <w:numPr>
          <w:ilvl w:val="0"/>
          <w:numId w:val="2"/>
        </w:numPr>
        <w:spacing w:after="0" w:line="240" w:lineRule="auto"/>
        <w:ind w:left="311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3 : </w:t>
      </w:r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000 000) F CFA ;</w:t>
      </w:r>
    </w:p>
    <w:p w14:paraId="5727081D" w14:textId="77777777" w:rsidR="00B57E11" w:rsidRPr="008A7925" w:rsidRDefault="00B57E11" w:rsidP="00B57E11">
      <w:pPr>
        <w:pStyle w:val="Paragraphedeliste"/>
        <w:numPr>
          <w:ilvl w:val="0"/>
          <w:numId w:val="2"/>
        </w:numPr>
        <w:spacing w:after="0" w:line="240" w:lineRule="auto"/>
        <w:ind w:left="311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4 : </w:t>
      </w:r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50 000 000) F CFA</w:t>
      </w:r>
      <w:r w:rsidRPr="008A7925">
        <w:rPr>
          <w:rFonts w:ascii="Times New Roman" w:hAnsi="Times New Roman" w:cs="Times New Roman"/>
          <w:b/>
          <w:sz w:val="24"/>
          <w:szCs w:val="24"/>
        </w:rPr>
        <w:t>.</w:t>
      </w:r>
    </w:p>
    <w:p w14:paraId="0F6F19EE" w14:textId="77777777" w:rsidR="00B57E11" w:rsidRPr="00735529" w:rsidRDefault="00B57E11" w:rsidP="00B57E11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4426753" w14:textId="77777777" w:rsidR="00B57E11" w:rsidRPr="00821DBC" w:rsidRDefault="00B57E11" w:rsidP="00B57E11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DBC">
        <w:rPr>
          <w:rFonts w:ascii="Times New Roman" w:hAnsi="Times New Roman" w:cs="Times New Roman"/>
          <w:b/>
          <w:sz w:val="24"/>
          <w:szCs w:val="24"/>
          <w:u w:val="single"/>
        </w:rPr>
        <w:t>Capacités technique et expérience</w:t>
      </w:r>
      <w:r w:rsidRPr="00821DBC">
        <w:rPr>
          <w:rFonts w:ascii="Times New Roman" w:hAnsi="Times New Roman" w:cs="Times New Roman"/>
          <w:b/>
          <w:sz w:val="24"/>
          <w:szCs w:val="24"/>
        </w:rPr>
        <w:t> :</w:t>
      </w:r>
    </w:p>
    <w:p w14:paraId="7282A6E7" w14:textId="77777777" w:rsidR="00B57E11" w:rsidRPr="00821DBC" w:rsidRDefault="00B57E11" w:rsidP="00B57E11">
      <w:pPr>
        <w:tabs>
          <w:tab w:val="left" w:pos="1134"/>
        </w:tabs>
        <w:suppressAutoHyphens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>Le Soumissionnaire</w:t>
      </w:r>
      <w:r w:rsidRPr="00821DBC" w:rsidDel="002A4657">
        <w:rPr>
          <w:rFonts w:ascii="Times New Roman" w:hAnsi="Times New Roman" w:cs="Times New Roman"/>
          <w:sz w:val="24"/>
          <w:szCs w:val="24"/>
        </w:rPr>
        <w:t xml:space="preserve"> </w:t>
      </w:r>
      <w:r w:rsidRPr="00821DBC">
        <w:rPr>
          <w:rFonts w:ascii="Times New Roman" w:hAnsi="Times New Roman" w:cs="Times New Roman"/>
          <w:sz w:val="24"/>
          <w:szCs w:val="24"/>
        </w:rPr>
        <w:t xml:space="preserve">doit prouver, documentation à l’appui, qu’il satisfait aux exigences (fournir les documents à l’appui) d’expérience ci-après : </w:t>
      </w:r>
    </w:p>
    <w:p w14:paraId="1949DE43" w14:textId="77777777" w:rsidR="00B57E11" w:rsidRPr="00DE51BA" w:rsidRDefault="00B57E11" w:rsidP="00B57E11">
      <w:pPr>
        <w:pStyle w:val="Paragraphedeliste"/>
        <w:numPr>
          <w:ilvl w:val="0"/>
          <w:numId w:val="1"/>
        </w:numPr>
        <w:suppressAutoHyphens/>
        <w:spacing w:after="0"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21DBC">
        <w:rPr>
          <w:rFonts w:ascii="Times New Roman" w:hAnsi="Times New Roman" w:cs="Times New Roman"/>
          <w:color w:val="000000"/>
          <w:sz w:val="24"/>
          <w:szCs w:val="24"/>
        </w:rPr>
        <w:t>avoir</w:t>
      </w:r>
      <w:proofErr w:type="gramEnd"/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 réalisé au moins </w:t>
      </w:r>
      <w:r w:rsidRPr="00186B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deux (02) marchés similaires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par lot </w:t>
      </w:r>
      <w:r w:rsidRPr="00186BC7">
        <w:rPr>
          <w:rFonts w:ascii="Times New Roman" w:hAnsi="Times New Roman" w:cs="Times New Roman"/>
          <w:b/>
          <w:color w:val="000000"/>
          <w:sz w:val="24"/>
          <w:szCs w:val="24"/>
        </w:rPr>
        <w:t>dont la valeur moyenne des deux marchés similaires atteint au moins 80 000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186BC7">
        <w:rPr>
          <w:rFonts w:ascii="Times New Roman" w:hAnsi="Times New Roman" w:cs="Times New Roman"/>
          <w:b/>
          <w:color w:val="000000"/>
          <w:sz w:val="24"/>
          <w:szCs w:val="24"/>
        </w:rPr>
        <w:t>000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 CFA</w:t>
      </w:r>
      <w:r w:rsidRPr="00186B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accompagnés des procès-verbaux de réception définitive ou des attestations de bonne exécution, appuyés des copies des pages de garde et de signature des marchés correspondants, pendant la période 20</w:t>
      </w:r>
      <w:r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 à 202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67A32">
        <w:rPr>
          <w:rFonts w:ascii="Times New Roman" w:hAnsi="Times New Roman" w:cs="Times New Roman"/>
          <w:color w:val="000000"/>
        </w:rPr>
        <w:t> 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1E06ADC" w14:textId="77777777" w:rsidR="00B57E11" w:rsidRPr="00821DBC" w:rsidRDefault="00B57E11" w:rsidP="00B57E11">
      <w:pPr>
        <w:pStyle w:val="Paragraphedeliste"/>
        <w:numPr>
          <w:ilvl w:val="0"/>
          <w:numId w:val="1"/>
        </w:numPr>
        <w:suppressAutoHyphens/>
        <w:spacing w:after="0"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1DBC">
        <w:rPr>
          <w:rFonts w:ascii="Times New Roman" w:hAnsi="Times New Roman" w:cs="Times New Roman"/>
          <w:color w:val="000000"/>
          <w:sz w:val="24"/>
          <w:szCs w:val="24"/>
        </w:rPr>
        <w:t>Les sociétés nouvellement créées dont la date d’établissement du premier bilan n’est pas arrivée à la date de dépôt des offres sont dispensées de la production de la preuve des expériences similaires.</w:t>
      </w:r>
    </w:p>
    <w:p w14:paraId="59704E71" w14:textId="77777777" w:rsidR="00B57E11" w:rsidRPr="00821DBC" w:rsidRDefault="00B57E11" w:rsidP="00B57E11">
      <w:pPr>
        <w:pStyle w:val="Paragraphedeliste"/>
        <w:suppressAutoHyphens/>
        <w:spacing w:after="0"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1DBC">
        <w:rPr>
          <w:rFonts w:ascii="Times New Roman" w:hAnsi="Times New Roman" w:cs="Times New Roman"/>
          <w:color w:val="000000"/>
          <w:sz w:val="24"/>
          <w:szCs w:val="24"/>
        </w:rPr>
        <w:t xml:space="preserve">Toutefois, pour l’appréciation des expériences, la candidature de sociétés nouvellement créées doit être examinée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 fonction </w:t>
      </w:r>
      <w:r w:rsidRPr="00821DBC">
        <w:rPr>
          <w:rFonts w:ascii="Times New Roman" w:hAnsi="Times New Roman" w:cs="Times New Roman"/>
          <w:color w:val="000000"/>
          <w:sz w:val="24"/>
          <w:szCs w:val="24"/>
        </w:rPr>
        <w:t>de leurs diplômes, CV, attestation de travail au regard des capacités professionnelle et technique, notamment, par le biais des expériences et références obtenues par leurs dirigeants ou leurs collaborateurs.</w:t>
      </w:r>
    </w:p>
    <w:p w14:paraId="447E1AB2" w14:textId="77777777" w:rsidR="00B57E11" w:rsidRPr="00821DBC" w:rsidRDefault="00B57E11" w:rsidP="00B57E11">
      <w:pPr>
        <w:pStyle w:val="Paragraphedeliste"/>
        <w:numPr>
          <w:ilvl w:val="0"/>
          <w:numId w:val="3"/>
        </w:numPr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 xml:space="preserve">Les candidats intéressés peuvent consulter gratuitement le dossier d’Appel d’offres complet ou le retirer à titre onéreux contre paiement  d’une somme non remboursable de </w:t>
      </w:r>
      <w:r>
        <w:rPr>
          <w:rFonts w:ascii="Times New Roman" w:hAnsi="Times New Roman" w:cs="Times New Roman"/>
          <w:b/>
          <w:sz w:val="24"/>
          <w:szCs w:val="24"/>
        </w:rPr>
        <w:t>cinquante</w:t>
      </w:r>
      <w:r w:rsidRPr="00821DBC">
        <w:rPr>
          <w:rFonts w:ascii="Times New Roman" w:hAnsi="Times New Roman" w:cs="Times New Roman"/>
          <w:b/>
          <w:sz w:val="24"/>
          <w:szCs w:val="24"/>
        </w:rPr>
        <w:t xml:space="preserve"> mille 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821DBC">
        <w:rPr>
          <w:rFonts w:ascii="Times New Roman" w:hAnsi="Times New Roman" w:cs="Times New Roman"/>
          <w:b/>
          <w:sz w:val="24"/>
          <w:szCs w:val="24"/>
        </w:rPr>
        <w:t>0 000)</w:t>
      </w:r>
      <w:r w:rsidRPr="00821DB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21DBC">
        <w:rPr>
          <w:rFonts w:ascii="Times New Roman" w:hAnsi="Times New Roman" w:cs="Times New Roman"/>
          <w:b/>
          <w:sz w:val="24"/>
          <w:szCs w:val="24"/>
        </w:rPr>
        <w:t>F CFA</w:t>
      </w:r>
      <w:r w:rsidRPr="00821DBC">
        <w:rPr>
          <w:rFonts w:ascii="Times New Roman" w:hAnsi="Times New Roman" w:cs="Times New Roman"/>
          <w:sz w:val="24"/>
          <w:szCs w:val="24"/>
        </w:rPr>
        <w:t xml:space="preserve"> à l’adresse suivante : </w:t>
      </w:r>
      <w:r w:rsidRPr="00821DBC">
        <w:rPr>
          <w:rFonts w:ascii="Times New Roman" w:hAnsi="Times New Roman" w:cs="Times New Roman"/>
          <w:b/>
          <w:sz w:val="24"/>
          <w:szCs w:val="24"/>
        </w:rPr>
        <w:t>Régisseur d’avance</w:t>
      </w:r>
      <w:r w:rsidRPr="00821DBC">
        <w:rPr>
          <w:rFonts w:ascii="Times New Roman" w:hAnsi="Times New Roman" w:cs="Times New Roman"/>
          <w:sz w:val="24"/>
          <w:szCs w:val="24"/>
        </w:rPr>
        <w:t xml:space="preserve">, au 1er étage de la Direction des  Finances et du Matériel, sise dans la cour du Ministère de l’Administration Territoriale et de la Décentralisation, </w:t>
      </w:r>
      <w:r w:rsidRPr="00255B03">
        <w:rPr>
          <w:rFonts w:ascii="Times New Roman" w:hAnsi="Times New Roman" w:cs="Times New Roman"/>
          <w:b/>
          <w:sz w:val="24"/>
          <w:szCs w:val="24"/>
        </w:rPr>
        <w:t>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 w:rsidRPr="00821DBC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tous </w:t>
      </w:r>
      <w:r w:rsidRPr="00821DBC">
        <w:rPr>
          <w:rFonts w:ascii="Times New Roman" w:hAnsi="Times New Roman" w:cs="Times New Roman"/>
          <w:b/>
          <w:sz w:val="24"/>
          <w:szCs w:val="24"/>
        </w:rPr>
        <w:t>les jours ouvrables</w:t>
      </w:r>
      <w:r w:rsidRPr="00821DBC">
        <w:rPr>
          <w:rFonts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Pr="00821DBC">
        <w:rPr>
          <w:rFonts w:ascii="Times New Roman" w:hAnsi="Times New Roman" w:cs="Times New Roman"/>
          <w:b/>
          <w:sz w:val="24"/>
          <w:szCs w:val="24"/>
        </w:rPr>
        <w:t xml:space="preserve">07 heures 30 à 16 heures 00. </w:t>
      </w:r>
      <w:r w:rsidRPr="00821DBC">
        <w:rPr>
          <w:rFonts w:ascii="Times New Roman" w:hAnsi="Times New Roman" w:cs="Times New Roman"/>
          <w:sz w:val="24"/>
          <w:szCs w:val="24"/>
        </w:rPr>
        <w:t>Le Dossier d’Appel d’offres sera adressé par courrier</w:t>
      </w:r>
      <w:r>
        <w:rPr>
          <w:rFonts w:ascii="Times New Roman" w:hAnsi="Times New Roman" w:cs="Times New Roman"/>
          <w:sz w:val="24"/>
          <w:szCs w:val="24"/>
        </w:rPr>
        <w:t xml:space="preserve"> physique</w:t>
      </w:r>
      <w:r w:rsidRPr="00821DBC">
        <w:rPr>
          <w:rFonts w:ascii="Times New Roman" w:hAnsi="Times New Roman" w:cs="Times New Roman"/>
          <w:sz w:val="24"/>
          <w:szCs w:val="24"/>
        </w:rPr>
        <w:t>.</w:t>
      </w:r>
    </w:p>
    <w:p w14:paraId="34D2E9BE" w14:textId="77777777" w:rsidR="00B57E11" w:rsidRDefault="00B57E11" w:rsidP="00B57E11">
      <w:pPr>
        <w:pStyle w:val="Paragraphedeliste"/>
        <w:numPr>
          <w:ilvl w:val="0"/>
          <w:numId w:val="3"/>
        </w:numPr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iCs/>
          <w:sz w:val="24"/>
          <w:szCs w:val="24"/>
        </w:rPr>
        <w:t xml:space="preserve">Les offres devront être soumises à l’adresse ci-après : Direction des Finances et du Matériel </w:t>
      </w:r>
      <w:r w:rsidRPr="00255B03">
        <w:rPr>
          <w:rFonts w:ascii="Times New Roman" w:hAnsi="Times New Roman" w:cs="Times New Roman"/>
          <w:b/>
          <w:sz w:val="24"/>
          <w:szCs w:val="24"/>
        </w:rPr>
        <w:t>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 w:rsidRPr="00821DBC">
        <w:rPr>
          <w:rFonts w:ascii="Times New Roman" w:hAnsi="Times New Roman" w:cs="Times New Roman"/>
          <w:sz w:val="24"/>
          <w:szCs w:val="24"/>
        </w:rPr>
        <w:t xml:space="preserve"> au plus tard</w:t>
      </w:r>
      <w:r>
        <w:rPr>
          <w:rFonts w:ascii="Times New Roman" w:hAnsi="Times New Roman" w:cs="Times New Roman"/>
          <w:sz w:val="24"/>
          <w:szCs w:val="24"/>
        </w:rPr>
        <w:t xml:space="preserve"> le </w:t>
      </w:r>
      <w:r>
        <w:rPr>
          <w:rFonts w:ascii="Times New Roman" w:hAnsi="Times New Roman" w:cs="Times New Roman"/>
          <w:b/>
          <w:sz w:val="24"/>
          <w:szCs w:val="24"/>
        </w:rPr>
        <w:t xml:space="preserve">mardi 28 juillet 2026 à 11 heures 00. </w:t>
      </w:r>
      <w:r w:rsidRPr="00821DBC">
        <w:rPr>
          <w:rFonts w:ascii="Times New Roman" w:hAnsi="Times New Roman" w:cs="Times New Roman"/>
          <w:sz w:val="24"/>
          <w:szCs w:val="24"/>
        </w:rPr>
        <w:t>Les offres remises en retard ne seront pas acceptées.</w:t>
      </w:r>
    </w:p>
    <w:p w14:paraId="1A5DF804" w14:textId="77777777" w:rsidR="00B57E11" w:rsidRPr="00821DBC" w:rsidRDefault="00B57E11" w:rsidP="00B57E11">
      <w:pPr>
        <w:pStyle w:val="Paragraphedeliste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22006AB3" w14:textId="77777777" w:rsidR="00B57E11" w:rsidRPr="009C5AB2" w:rsidRDefault="00B57E11" w:rsidP="00B57E11">
      <w:pPr>
        <w:pStyle w:val="Paragraphedeliste"/>
        <w:numPr>
          <w:ilvl w:val="0"/>
          <w:numId w:val="3"/>
        </w:numPr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t>Les offres doivent comprendre une garantie de soumission conformément à l’article 69 du Code des marchés publics d’un montant de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</w:p>
    <w:p w14:paraId="050A262E" w14:textId="77777777" w:rsidR="00B57E11" w:rsidRPr="004F2226" w:rsidRDefault="00B57E11" w:rsidP="00B57E11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1 : </w:t>
      </w:r>
      <w:r>
        <w:rPr>
          <w:rFonts w:ascii="Times New Roman" w:hAnsi="Times New Roman" w:cs="Times New Roman"/>
          <w:b/>
          <w:sz w:val="24"/>
          <w:szCs w:val="24"/>
        </w:rPr>
        <w:t>quatre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4 000 000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) F CFA ; </w:t>
      </w:r>
    </w:p>
    <w:p w14:paraId="71675B52" w14:textId="77777777" w:rsidR="00B57E11" w:rsidRPr="004F2226" w:rsidRDefault="00B57E11" w:rsidP="00B57E11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2 : </w:t>
      </w:r>
      <w:r>
        <w:rPr>
          <w:rFonts w:ascii="Times New Roman" w:hAnsi="Times New Roman" w:cs="Times New Roman"/>
          <w:b/>
          <w:sz w:val="24"/>
          <w:szCs w:val="24"/>
        </w:rPr>
        <w:t>quatre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4 000 000</w:t>
      </w:r>
      <w:r w:rsidRPr="004F2226">
        <w:rPr>
          <w:rFonts w:ascii="Times New Roman" w:hAnsi="Times New Roman" w:cs="Times New Roman"/>
          <w:b/>
          <w:sz w:val="24"/>
          <w:szCs w:val="24"/>
        </w:rPr>
        <w:t>) F CFA ;</w:t>
      </w:r>
    </w:p>
    <w:p w14:paraId="252743DD" w14:textId="77777777" w:rsidR="00B57E11" w:rsidRPr="004F2226" w:rsidRDefault="00B57E11" w:rsidP="00B57E11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3 : </w:t>
      </w:r>
      <w:r>
        <w:rPr>
          <w:rFonts w:ascii="Times New Roman" w:hAnsi="Times New Roman" w:cs="Times New Roman"/>
          <w:b/>
          <w:sz w:val="24"/>
          <w:szCs w:val="24"/>
        </w:rPr>
        <w:t>quatre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4 000 000</w:t>
      </w:r>
      <w:r w:rsidRPr="004F2226">
        <w:rPr>
          <w:rFonts w:ascii="Times New Roman" w:hAnsi="Times New Roman" w:cs="Times New Roman"/>
          <w:b/>
          <w:sz w:val="24"/>
          <w:szCs w:val="24"/>
        </w:rPr>
        <w:t>) F CFA ;</w:t>
      </w:r>
    </w:p>
    <w:p w14:paraId="6E633E7D" w14:textId="77777777" w:rsidR="00B57E11" w:rsidRPr="004F2226" w:rsidRDefault="00B57E11" w:rsidP="00B57E11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226">
        <w:rPr>
          <w:rFonts w:ascii="Times New Roman" w:hAnsi="Times New Roman" w:cs="Times New Roman"/>
          <w:b/>
          <w:sz w:val="24"/>
          <w:szCs w:val="24"/>
        </w:rPr>
        <w:t>lot</w:t>
      </w:r>
      <w:proofErr w:type="gramEnd"/>
      <w:r w:rsidRPr="004F2226">
        <w:rPr>
          <w:rFonts w:ascii="Times New Roman" w:hAnsi="Times New Roman" w:cs="Times New Roman"/>
          <w:b/>
          <w:sz w:val="24"/>
          <w:szCs w:val="24"/>
        </w:rPr>
        <w:t xml:space="preserve"> 4 : </w:t>
      </w:r>
      <w:r>
        <w:rPr>
          <w:rFonts w:ascii="Times New Roman" w:hAnsi="Times New Roman" w:cs="Times New Roman"/>
          <w:b/>
          <w:sz w:val="24"/>
          <w:szCs w:val="24"/>
        </w:rPr>
        <w:t>quatre</w:t>
      </w:r>
      <w:r w:rsidRPr="004F2226">
        <w:rPr>
          <w:rFonts w:ascii="Times New Roman" w:hAnsi="Times New Roman" w:cs="Times New Roman"/>
          <w:b/>
          <w:sz w:val="24"/>
          <w:szCs w:val="24"/>
        </w:rPr>
        <w:t xml:space="preserve"> millions (</w:t>
      </w:r>
      <w:r>
        <w:rPr>
          <w:rFonts w:ascii="Times New Roman" w:hAnsi="Times New Roman" w:cs="Times New Roman"/>
          <w:b/>
          <w:sz w:val="24"/>
          <w:szCs w:val="24"/>
        </w:rPr>
        <w:t>4 000 000) F CFA.</w:t>
      </w:r>
    </w:p>
    <w:p w14:paraId="70612D01" w14:textId="77777777" w:rsidR="00B57E11" w:rsidRPr="00821DBC" w:rsidRDefault="00B57E11" w:rsidP="00B57E11">
      <w:pPr>
        <w:pStyle w:val="Paragraphedeliste"/>
        <w:numPr>
          <w:ilvl w:val="0"/>
          <w:numId w:val="3"/>
        </w:numPr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821DBC">
        <w:rPr>
          <w:rFonts w:ascii="Times New Roman" w:hAnsi="Times New Roman" w:cs="Times New Roman"/>
          <w:sz w:val="24"/>
          <w:szCs w:val="24"/>
        </w:rPr>
        <w:lastRenderedPageBreak/>
        <w:t xml:space="preserve">Les Soumissionnaires resteront engagés par leur offre pendant une période de </w:t>
      </w:r>
      <w:r w:rsidRPr="00821DBC">
        <w:rPr>
          <w:rFonts w:ascii="Times New Roman" w:hAnsi="Times New Roman" w:cs="Times New Roman"/>
          <w:b/>
          <w:sz w:val="24"/>
          <w:szCs w:val="24"/>
        </w:rPr>
        <w:t>quatre-vingt-dix (90) jours</w:t>
      </w:r>
      <w:r w:rsidRPr="00821DBC">
        <w:rPr>
          <w:rFonts w:ascii="Times New Roman" w:hAnsi="Times New Roman" w:cs="Times New Roman"/>
          <w:sz w:val="24"/>
          <w:szCs w:val="24"/>
        </w:rPr>
        <w:t xml:space="preserve"> à compter de la date limite du dépôt des offres comme spécifiées au point 19.1 des IC et aux DPAO.</w:t>
      </w:r>
    </w:p>
    <w:p w14:paraId="5B087945" w14:textId="77777777" w:rsidR="00B57E11" w:rsidRPr="002B0FB8" w:rsidRDefault="00B57E11" w:rsidP="00B57E11">
      <w:pPr>
        <w:pStyle w:val="Paragraphedeliste"/>
        <w:numPr>
          <w:ilvl w:val="0"/>
          <w:numId w:val="3"/>
        </w:numPr>
        <w:spacing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B2D">
        <w:rPr>
          <w:rFonts w:ascii="Times New Roman" w:hAnsi="Times New Roman" w:cs="Times New Roman"/>
          <w:sz w:val="24"/>
          <w:szCs w:val="24"/>
        </w:rPr>
        <w:t xml:space="preserve">Les offres seront ouvertes en présence des représentants des soumissionnaires qui souhaitent assister à l’ouverture des plis le </w:t>
      </w:r>
      <w:r>
        <w:rPr>
          <w:rFonts w:ascii="Times New Roman" w:hAnsi="Times New Roman" w:cs="Times New Roman"/>
          <w:b/>
          <w:sz w:val="24"/>
          <w:szCs w:val="24"/>
        </w:rPr>
        <w:t xml:space="preserve">mardi 28 juillet 2026 à 11 heures 00 </w:t>
      </w:r>
      <w:r w:rsidRPr="00D55760">
        <w:rPr>
          <w:rFonts w:ascii="Times New Roman" w:hAnsi="Times New Roman" w:cs="Times New Roman"/>
          <w:sz w:val="24"/>
          <w:szCs w:val="24"/>
        </w:rPr>
        <w:t>à</w:t>
      </w:r>
      <w:r w:rsidRPr="009B0B2D">
        <w:rPr>
          <w:rFonts w:ascii="Times New Roman" w:hAnsi="Times New Roman" w:cs="Times New Roman"/>
          <w:sz w:val="24"/>
          <w:szCs w:val="24"/>
        </w:rPr>
        <w:t xml:space="preserve"> l’adresse suivante : </w:t>
      </w:r>
      <w:r w:rsidRPr="00255B03">
        <w:rPr>
          <w:rFonts w:ascii="Times New Roman" w:hAnsi="Times New Roman" w:cs="Times New Roman"/>
          <w:b/>
          <w:sz w:val="24"/>
          <w:szCs w:val="24"/>
        </w:rPr>
        <w:t>quartier commercial en commune III rue : 374, porte :</w:t>
      </w:r>
      <w:r>
        <w:rPr>
          <w:rFonts w:ascii="Times New Roman" w:hAnsi="Times New Roman" w:cs="Times New Roman"/>
          <w:b/>
          <w:sz w:val="24"/>
          <w:szCs w:val="24"/>
        </w:rPr>
        <w:t xml:space="preserve"> 137, </w:t>
      </w:r>
      <w:r w:rsidRPr="00255B03">
        <w:rPr>
          <w:rFonts w:ascii="Times New Roman" w:hAnsi="Times New Roman" w:cs="Times New Roman"/>
          <w:b/>
          <w:sz w:val="24"/>
          <w:szCs w:val="24"/>
        </w:rPr>
        <w:t xml:space="preserve">téléphone : </w:t>
      </w:r>
      <w:r w:rsidRPr="00255B03">
        <w:rPr>
          <w:rFonts w:ascii="Times New Roman" w:hAnsi="Times New Roman" w:cs="Times New Roman"/>
          <w:sz w:val="24"/>
        </w:rPr>
        <w:t xml:space="preserve">20 22 42 12 – 20 22 42 67, </w:t>
      </w:r>
      <w:r w:rsidRPr="00255B03">
        <w:rPr>
          <w:rFonts w:ascii="Times New Roman" w:hAnsi="Times New Roman" w:cs="Times New Roman"/>
          <w:b/>
          <w:sz w:val="24"/>
          <w:szCs w:val="24"/>
        </w:rPr>
        <w:t>Boîte postale : 215, Bamako-Mali</w:t>
      </w:r>
      <w:r w:rsidRPr="009B0B2D">
        <w:rPr>
          <w:rFonts w:ascii="Times New Roman" w:hAnsi="Times New Roman" w:cs="Times New Roman"/>
          <w:sz w:val="24"/>
          <w:szCs w:val="24"/>
        </w:rPr>
        <w:t>.</w:t>
      </w:r>
      <w:r w:rsidRPr="009B0B2D">
        <w:rPr>
          <w:rFonts w:cs="Times New Roman"/>
          <w:b/>
          <w:szCs w:val="20"/>
        </w:rPr>
        <w:t xml:space="preserve">                                                                               </w:t>
      </w:r>
    </w:p>
    <w:p w14:paraId="1D2B23C1" w14:textId="23766EEC" w:rsidR="00DA4F3F" w:rsidRPr="002B0FB8" w:rsidRDefault="00DA4F3F" w:rsidP="00747F83">
      <w:pPr>
        <w:pStyle w:val="Paragraphedeliste"/>
        <w:spacing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B2D">
        <w:rPr>
          <w:rFonts w:cs="Times New Roman"/>
          <w:b/>
          <w:szCs w:val="20"/>
        </w:rPr>
        <w:t xml:space="preserve">                                                                              </w:t>
      </w:r>
    </w:p>
    <w:p w14:paraId="1B075B89" w14:textId="77777777" w:rsidR="00DA4F3F" w:rsidRPr="009B0B2D" w:rsidRDefault="00DA4F3F" w:rsidP="00DA4F3F">
      <w:pPr>
        <w:pStyle w:val="Paragraphedeliste"/>
        <w:spacing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/>
          <w:szCs w:val="20"/>
        </w:rPr>
        <w:t xml:space="preserve">                                                                                                             </w:t>
      </w:r>
      <w:r w:rsidRPr="009B0B2D">
        <w:rPr>
          <w:rFonts w:ascii="Times New Roman" w:hAnsi="Times New Roman" w:cs="Times New Roman"/>
          <w:b/>
          <w:sz w:val="24"/>
          <w:szCs w:val="24"/>
        </w:rPr>
        <w:t>P/Le Ministre P.O</w:t>
      </w:r>
    </w:p>
    <w:p w14:paraId="044F67FF" w14:textId="77777777" w:rsidR="00DA4F3F" w:rsidRPr="00011591" w:rsidRDefault="00DA4F3F" w:rsidP="00DA4F3F">
      <w:pPr>
        <w:pStyle w:val="Paragraphedeliste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59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01159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011591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Le Secrétaire Général,</w:t>
      </w:r>
    </w:p>
    <w:p w14:paraId="75555137" w14:textId="77777777" w:rsidR="00DA4F3F" w:rsidRDefault="00DA4F3F" w:rsidP="00DA4F3F">
      <w:pPr>
        <w:rPr>
          <w:rFonts w:cs="Times New Roman"/>
          <w:i/>
          <w:szCs w:val="20"/>
        </w:rPr>
      </w:pPr>
      <w:r>
        <w:rPr>
          <w:rFonts w:cs="Times New Roman"/>
          <w:i/>
          <w:szCs w:val="20"/>
        </w:rPr>
        <w:t xml:space="preserve"> </w:t>
      </w:r>
    </w:p>
    <w:p w14:paraId="651991EE" w14:textId="77777777" w:rsidR="00DA4F3F" w:rsidRDefault="00DA4F3F" w:rsidP="00DA4F3F">
      <w:pPr>
        <w:rPr>
          <w:rFonts w:cs="Times New Roman"/>
          <w:szCs w:val="20"/>
        </w:rPr>
      </w:pPr>
    </w:p>
    <w:p w14:paraId="21004755" w14:textId="77777777" w:rsidR="00DA4F3F" w:rsidRPr="00DE51BA" w:rsidRDefault="00DA4F3F" w:rsidP="00DA4F3F">
      <w:pPr>
        <w:pStyle w:val="Titre3"/>
        <w:jc w:val="both"/>
        <w:rPr>
          <w:rFonts w:ascii="Times New Roman" w:hAnsi="Times New Roman" w:cs="Times New Roman"/>
          <w:b/>
          <w:color w:val="auto"/>
        </w:rPr>
      </w:pPr>
      <w:r w:rsidRPr="004842A3">
        <w:rPr>
          <w:rFonts w:cs="Times New Roman"/>
        </w:rPr>
        <w:t xml:space="preserve">                                                                                                </w:t>
      </w:r>
      <w:r>
        <w:rPr>
          <w:rFonts w:cs="Times New Roman"/>
        </w:rPr>
        <w:t xml:space="preserve">       </w:t>
      </w:r>
      <w:r w:rsidRPr="004842A3">
        <w:rPr>
          <w:rFonts w:cs="Times New Roman"/>
        </w:rPr>
        <w:t xml:space="preserve">       </w:t>
      </w:r>
      <w:r>
        <w:rPr>
          <w:rFonts w:cs="Times New Roman"/>
        </w:rPr>
        <w:t xml:space="preserve">   </w:t>
      </w:r>
      <w:r w:rsidRPr="004842A3">
        <w:rPr>
          <w:rFonts w:cs="Times New Roman"/>
        </w:rPr>
        <w:t xml:space="preserve"> </w:t>
      </w:r>
      <w:r>
        <w:rPr>
          <w:rFonts w:ascii="Times New Roman" w:hAnsi="Times New Roman" w:cs="Times New Roman"/>
          <w:b/>
          <w:color w:val="auto"/>
          <w:u w:val="single"/>
        </w:rPr>
        <w:t>Adama SISSOUMA</w:t>
      </w:r>
      <w:r w:rsidRPr="001615D7">
        <w:rPr>
          <w:rFonts w:ascii="Times New Roman" w:hAnsi="Times New Roman" w:cs="Times New Roman"/>
          <w:b/>
          <w:color w:val="auto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auto"/>
        </w:rPr>
        <w:t xml:space="preserve">                               </w:t>
      </w:r>
    </w:p>
    <w:p w14:paraId="22BD42A0" w14:textId="77777777" w:rsidR="00DA4F3F" w:rsidRPr="00DE51BA" w:rsidRDefault="00DA4F3F" w:rsidP="00DA4F3F">
      <w:pPr>
        <w:pStyle w:val="Titre3"/>
        <w:spacing w:before="0"/>
        <w:jc w:val="both"/>
        <w:rPr>
          <w:rFonts w:ascii="Times New Roman" w:hAnsi="Times New Roman" w:cs="Times New Roman"/>
          <w:i/>
          <w:color w:val="auto"/>
          <w:sz w:val="14"/>
          <w:szCs w:val="22"/>
        </w:rPr>
      </w:pPr>
      <w:r>
        <w:rPr>
          <w:rFonts w:ascii="Times New Roman" w:hAnsi="Times New Roman" w:cs="Times New Roman"/>
          <w:iCs/>
          <w:color w:val="auto"/>
          <w:sz w:val="18"/>
        </w:rPr>
        <w:t xml:space="preserve">                                                                                                                                         </w:t>
      </w:r>
      <w:r w:rsidRPr="00DE51BA">
        <w:rPr>
          <w:rFonts w:ascii="Times New Roman" w:hAnsi="Times New Roman" w:cs="Times New Roman"/>
          <w:i/>
          <w:iCs/>
          <w:color w:val="auto"/>
          <w:sz w:val="18"/>
        </w:rPr>
        <w:t>Officier de l’Ordre National</w:t>
      </w:r>
      <w:r w:rsidRPr="00DE51BA">
        <w:rPr>
          <w:rFonts w:ascii="Times New Roman" w:hAnsi="Times New Roman" w:cs="Times New Roman"/>
          <w:i/>
          <w:color w:val="auto"/>
          <w:sz w:val="18"/>
        </w:rPr>
        <w:t xml:space="preserve">    </w:t>
      </w:r>
      <w:r w:rsidRPr="00DE51BA">
        <w:rPr>
          <w:rFonts w:ascii="Times New Roman" w:hAnsi="Times New Roman" w:cs="Times New Roman"/>
          <w:i/>
          <w:color w:val="auto"/>
          <w:sz w:val="14"/>
          <w:szCs w:val="22"/>
        </w:rPr>
        <w:t xml:space="preserve">     </w:t>
      </w:r>
    </w:p>
    <w:p w14:paraId="51B1B72F" w14:textId="77777777" w:rsidR="00DA4F3F" w:rsidRDefault="00DA4F3F" w:rsidP="00DA4F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CD75B8" w14:textId="77777777" w:rsidR="00DA4F3F" w:rsidRDefault="00DA4F3F" w:rsidP="00DA4F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29E00C" w14:textId="77777777" w:rsidR="00DA4F3F" w:rsidRDefault="00DA4F3F" w:rsidP="00DA4F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AC1F02" w14:textId="77777777" w:rsidR="00F966C4" w:rsidRDefault="00F966C4"/>
    <w:sectPr w:rsidR="00F966C4" w:rsidSect="003B419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036E3"/>
    <w:multiLevelType w:val="hybridMultilevel"/>
    <w:tmpl w:val="8E5E3722"/>
    <w:lvl w:ilvl="0" w:tplc="C0A8765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0AA5744"/>
    <w:multiLevelType w:val="hybridMultilevel"/>
    <w:tmpl w:val="E7E4C84E"/>
    <w:lvl w:ilvl="0" w:tplc="89A4D8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82249"/>
    <w:multiLevelType w:val="hybridMultilevel"/>
    <w:tmpl w:val="1EC847FC"/>
    <w:lvl w:ilvl="0" w:tplc="60C2878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BF2658"/>
    <w:multiLevelType w:val="hybridMultilevel"/>
    <w:tmpl w:val="552E426E"/>
    <w:lvl w:ilvl="0" w:tplc="60C28780">
      <w:numFmt w:val="bullet"/>
      <w:lvlText w:val="-"/>
      <w:lvlJc w:val="left"/>
      <w:pPr>
        <w:ind w:left="1637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1E1434"/>
    <w:multiLevelType w:val="hybridMultilevel"/>
    <w:tmpl w:val="7DF21926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AF02CA"/>
    <w:multiLevelType w:val="hybridMultilevel"/>
    <w:tmpl w:val="45345D84"/>
    <w:lvl w:ilvl="0" w:tplc="60C2878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677401"/>
    <w:multiLevelType w:val="hybridMultilevel"/>
    <w:tmpl w:val="3C96A98C"/>
    <w:lvl w:ilvl="0" w:tplc="60C2878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320BD5"/>
    <w:multiLevelType w:val="hybridMultilevel"/>
    <w:tmpl w:val="2D2C3FC2"/>
    <w:lvl w:ilvl="0" w:tplc="60C2878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7322403">
    <w:abstractNumId w:val="3"/>
  </w:num>
  <w:num w:numId="2" w16cid:durableId="1952199478">
    <w:abstractNumId w:val="0"/>
  </w:num>
  <w:num w:numId="3" w16cid:durableId="714043832">
    <w:abstractNumId w:val="1"/>
  </w:num>
  <w:num w:numId="4" w16cid:durableId="1562056027">
    <w:abstractNumId w:val="4"/>
  </w:num>
  <w:num w:numId="5" w16cid:durableId="976715165">
    <w:abstractNumId w:val="6"/>
  </w:num>
  <w:num w:numId="6" w16cid:durableId="987856823">
    <w:abstractNumId w:val="2"/>
  </w:num>
  <w:num w:numId="7" w16cid:durableId="1787194288">
    <w:abstractNumId w:val="5"/>
  </w:num>
  <w:num w:numId="8" w16cid:durableId="13846745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192"/>
    <w:rsid w:val="000C4A29"/>
    <w:rsid w:val="00211B6F"/>
    <w:rsid w:val="003B4192"/>
    <w:rsid w:val="005C0821"/>
    <w:rsid w:val="006F04EB"/>
    <w:rsid w:val="00747F83"/>
    <w:rsid w:val="007C3C90"/>
    <w:rsid w:val="00B56420"/>
    <w:rsid w:val="00B57E11"/>
    <w:rsid w:val="00DA4F3F"/>
    <w:rsid w:val="00F0155C"/>
    <w:rsid w:val="00F9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1E9F"/>
  <w15:chartTrackingRefBased/>
  <w15:docId w15:val="{FE2BDE8C-F8AC-44AD-AABC-17ABFD44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192"/>
  </w:style>
  <w:style w:type="paragraph" w:styleId="Titre1">
    <w:name w:val="heading 1"/>
    <w:basedOn w:val="Normal"/>
    <w:next w:val="Normal"/>
    <w:link w:val="Titre1Car"/>
    <w:uiPriority w:val="9"/>
    <w:qFormat/>
    <w:rsid w:val="003B4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B41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41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3B419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"/>
    <w:basedOn w:val="Normal"/>
    <w:link w:val="ParagraphedelisteCar"/>
    <w:qFormat/>
    <w:rsid w:val="003B4192"/>
    <w:pPr>
      <w:ind w:left="720"/>
      <w:contextualSpacing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basedOn w:val="Policepardfaut"/>
    <w:link w:val="Paragraphedeliste"/>
    <w:rsid w:val="003B4192"/>
  </w:style>
  <w:style w:type="paragraph" w:customStyle="1" w:styleId="BankNormal">
    <w:name w:val="BankNormal"/>
    <w:basedOn w:val="Normal"/>
    <w:rsid w:val="003B4192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Retraitcorpsdetexte">
    <w:name w:val="Body Text Indent"/>
    <w:basedOn w:val="Normal"/>
    <w:link w:val="RetraitcorpsdetexteCar"/>
    <w:rsid w:val="000C4A29"/>
    <w:pPr>
      <w:autoSpaceDN w:val="0"/>
      <w:spacing w:after="0" w:line="240" w:lineRule="auto"/>
      <w:ind w:left="4956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0C4A2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1260</Words>
  <Characters>6767</Characters>
  <Application>Microsoft Office Word</Application>
  <DocSecurity>0</DocSecurity>
  <Lines>211</Lines>
  <Paragraphs>86</Paragraphs>
  <ScaleCrop>false</ScaleCrop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HAMANE MOULAYE</cp:lastModifiedBy>
  <cp:revision>10</cp:revision>
  <dcterms:created xsi:type="dcterms:W3CDTF">2026-05-18T12:46:00Z</dcterms:created>
  <dcterms:modified xsi:type="dcterms:W3CDTF">2026-06-25T10:04:00Z</dcterms:modified>
</cp:coreProperties>
</file>