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4A9E6" w14:textId="77777777" w:rsidR="00A12222" w:rsidRPr="00A12222" w:rsidRDefault="00A12222" w:rsidP="00A12222">
      <w:p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0"/>
          <w:sz w:val="28"/>
          <w:szCs w:val="28"/>
          <w:lang w:eastAsia="fr-FR"/>
          <w14:ligatures w14:val="none"/>
        </w:rPr>
      </w:pPr>
      <w:bookmarkStart w:id="0" w:name="_Toc211867358"/>
      <w:bookmarkStart w:id="1" w:name="_Toc204072660"/>
      <w:bookmarkStart w:id="2" w:name="_Toc208233508"/>
      <w:r w:rsidRPr="00A1222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fr-FR"/>
          <w14:ligatures w14:val="none"/>
        </w:rPr>
        <w:t>Section I - Avis d’Appel à Concurrence</w:t>
      </w:r>
      <w:bookmarkEnd w:id="0"/>
      <w:r w:rsidRPr="00A1222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fr-FR"/>
          <w14:ligatures w14:val="none"/>
        </w:rPr>
        <w:t xml:space="preserve"> </w:t>
      </w:r>
      <w:bookmarkEnd w:id="1"/>
      <w:bookmarkEnd w:id="2"/>
    </w:p>
    <w:p w14:paraId="3B06A8E8" w14:textId="77777777" w:rsidR="00A12222" w:rsidRPr="00A12222" w:rsidRDefault="00A12222" w:rsidP="00A12222">
      <w:pPr>
        <w:tabs>
          <w:tab w:val="left" w:pos="2655"/>
        </w:tabs>
        <w:spacing w:after="0" w:line="256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</w:pPr>
    </w:p>
    <w:p w14:paraId="098AA9A5" w14:textId="77777777" w:rsidR="00A12222" w:rsidRPr="00A12222" w:rsidRDefault="00A12222" w:rsidP="00A12222">
      <w:pPr>
        <w:tabs>
          <w:tab w:val="left" w:pos="2655"/>
        </w:tabs>
        <w:spacing w:after="0" w:line="256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>MINISTERE DE L’ENTREPRENEURIAT                                                           REPUBLIQUE DU MALI</w:t>
      </w:r>
    </w:p>
    <w:p w14:paraId="279ADEDB" w14:textId="77777777" w:rsidR="00A12222" w:rsidRPr="00A12222" w:rsidRDefault="00A12222" w:rsidP="00A12222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 xml:space="preserve">NATIONAL DE L’EMPLOI ET DE LA                                                              Un Peuple- Un But –Une Foi        </w:t>
      </w:r>
    </w:p>
    <w:p w14:paraId="7B644F12" w14:textId="77777777" w:rsidR="00A12222" w:rsidRPr="00A12222" w:rsidRDefault="00A12222" w:rsidP="00A12222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>FORMATION PROFESSIONNELLE                                                                             ----------------------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 xml:space="preserve">                                                                       </w:t>
      </w:r>
    </w:p>
    <w:p w14:paraId="523A6BBC" w14:textId="77777777" w:rsidR="00A12222" w:rsidRPr="00A12222" w:rsidRDefault="00A12222" w:rsidP="00A12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 xml:space="preserve">        ---------------------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fr-FR"/>
          <w14:ligatures w14:val="none"/>
        </w:rPr>
        <w:t xml:space="preserve">   </w:t>
      </w: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 xml:space="preserve">                                                                                            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fr-FR"/>
          <w14:ligatures w14:val="none"/>
        </w:rPr>
        <w:t xml:space="preserve">                                                                                                                </w:t>
      </w:r>
    </w:p>
    <w:p w14:paraId="2643F16D" w14:textId="77777777" w:rsidR="00A12222" w:rsidRPr="00A12222" w:rsidRDefault="00A12222" w:rsidP="00A12222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>SECRETARIAT GENERAL</w:t>
      </w:r>
    </w:p>
    <w:p w14:paraId="1791AC2E" w14:textId="77777777" w:rsidR="00A12222" w:rsidRPr="00A12222" w:rsidRDefault="00A12222" w:rsidP="00A12222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0"/>
          <w:szCs w:val="18"/>
          <w:lang w:eastAsia="fr-FR"/>
          <w14:ligatures w14:val="none"/>
        </w:rPr>
        <w:t xml:space="preserve">        ---------------------</w:t>
      </w:r>
    </w:p>
    <w:p w14:paraId="4A87226C" w14:textId="77777777" w:rsidR="00A12222" w:rsidRPr="00A12222" w:rsidRDefault="00A12222" w:rsidP="00A122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6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32"/>
          <w:szCs w:val="36"/>
          <w:lang w:eastAsia="fr-FR"/>
          <w14:ligatures w14:val="none"/>
        </w:rPr>
        <w:t>Avis d’Appel à la concurrence n°0009-S/MENEFP-DFM-2026.</w:t>
      </w:r>
    </w:p>
    <w:p w14:paraId="3D406E8A" w14:textId="77777777" w:rsidR="00A12222" w:rsidRPr="00A12222" w:rsidRDefault="00A12222" w:rsidP="00A1222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kern w:val="0"/>
          <w:szCs w:val="2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Cs w:val="28"/>
          <w:lang w:eastAsia="fr-FR"/>
          <w14:ligatures w14:val="none"/>
        </w:rPr>
        <w:t>MINISTERE DE L’ENTREPRENEURIAT NATIONAL, DE L’EMPLOI ET DE LA FORMATION PROFESSIONNELLE.</w:t>
      </w:r>
    </w:p>
    <w:p w14:paraId="6BDD6DC9" w14:textId="77777777" w:rsidR="00A12222" w:rsidRPr="00A12222" w:rsidRDefault="00A12222" w:rsidP="00A122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 xml:space="preserve">Ministère de l’Entrepreneuriat national de l’Emploi et de la Formation professionnelle </w:t>
      </w:r>
      <w:r w:rsidRPr="00A12222">
        <w:rPr>
          <w:rFonts w:ascii="Times New Roman" w:eastAsia="Times New Roman" w:hAnsi="Times New Roman" w:cs="Times New Roman"/>
          <w:iCs/>
          <w:kern w:val="0"/>
          <w:sz w:val="22"/>
          <w:szCs w:val="18"/>
          <w:lang w:eastAsia="fr-FR"/>
          <w14:ligatures w14:val="none"/>
        </w:rPr>
        <w:t>dispose de</w:t>
      </w:r>
      <w:r w:rsidRPr="00A12222">
        <w:rPr>
          <w:rFonts w:ascii="Times New Roman" w:eastAsia="Times New Roman" w:hAnsi="Times New Roman" w:cs="Times New Roman"/>
          <w:i/>
          <w:iCs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>fonds sur le budget de l’État, afin de financer</w:t>
      </w:r>
      <w:r w:rsidRPr="00A12222">
        <w:rPr>
          <w:rFonts w:ascii="Times New Roman" w:eastAsia="Times New Roman" w:hAnsi="Times New Roman" w:cs="Times New Roman"/>
          <w:b/>
          <w:i/>
          <w:iCs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>les activités du Département</w:t>
      </w:r>
      <w:r w:rsidRPr="00A12222">
        <w:rPr>
          <w:rFonts w:ascii="Times New Roman" w:eastAsia="Times New Roman" w:hAnsi="Times New Roman" w:cs="Times New Roman"/>
          <w:b/>
          <w:i/>
          <w:iCs/>
          <w:kern w:val="0"/>
          <w:sz w:val="22"/>
          <w:szCs w:val="18"/>
          <w:lang w:eastAsia="fr-FR"/>
          <w14:ligatures w14:val="none"/>
        </w:rPr>
        <w:t>,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 et à l’intention d’utiliser une partie de ces fonds pour effectuer des paiements au titre du Marché des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 </w:t>
      </w:r>
      <w:bookmarkStart w:id="3" w:name="_Hlk211856940"/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>prestations de services logistiques du salon international de l’entrepreneuriat –AES</w:t>
      </w:r>
      <w:bookmarkEnd w:id="3"/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 2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vertAlign w:val="superscript"/>
          <w:lang w:eastAsia="fr-FR"/>
          <w14:ligatures w14:val="none"/>
        </w:rPr>
        <w:t>ème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 édition en quatre (04) lots distincts.</w:t>
      </w:r>
    </w:p>
    <w:p w14:paraId="28C9A711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</w:p>
    <w:p w14:paraId="5B1AF225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• LOT1 : Grand chapiteau climatisé avec sol artificiel et électrifié avec des écrans </w:t>
      </w:r>
      <w:proofErr w:type="spellStart"/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>Led</w:t>
      </w:r>
      <w:proofErr w:type="spellEnd"/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 géants abritant tous les stands intérieurs ultra modernes - grand stand de conférence- salon vip destine aux ministres et personnalités - salles de formation de 100 personnes - grands stands d'exposition (stand équipé de100 m² pour le partenaire stratégique) ;</w:t>
      </w:r>
    </w:p>
    <w:p w14:paraId="33C84D69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</w:p>
    <w:p w14:paraId="264E7210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>• LOT2 : grands stands d'exposition (stands équipés de 50 m² pour les partenaires diamant) - (stands équipés de 25 m² pour les partenaires or) - (stands équipés de 16 m² pour les partenaires argent)</w:t>
      </w:r>
    </w:p>
    <w:p w14:paraId="2A7A9D24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</w:p>
    <w:p w14:paraId="3CEB32F0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>• LOT3 : stands d'exposition (stands équipés de 9 m²) - stands de restauration - toilettes mobiles - hangar réfectoire - espace sécurité- espace sante-espace d’accueil - mosquée</w:t>
      </w:r>
    </w:p>
    <w:p w14:paraId="260DF842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</w:p>
    <w:p w14:paraId="00F9B201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>• LOT 4 : décoration conception et impression des enseignes - podium concert géant- parkings autos et motos</w:t>
      </w:r>
    </w:p>
    <w:p w14:paraId="062E826B" w14:textId="77777777" w:rsidR="00A12222" w:rsidRPr="00A12222" w:rsidRDefault="00A12222" w:rsidP="00A1222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</w:p>
    <w:p w14:paraId="414E033C" w14:textId="77777777" w:rsidR="00A12222" w:rsidRPr="00A12222" w:rsidRDefault="00A12222" w:rsidP="00A12222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 xml:space="preserve">Ministère de l’Entrepreneuriat national de l’Emploi et de la Formation professionnelle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sollicite des offres fermées de la part de candidats éligibles et répondant aux qualifications requises pour la prestation des services suivants : </w:t>
      </w:r>
      <w:bookmarkStart w:id="4" w:name="_Hlk211854504"/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>prestations de services logistiques du salon international de l’entrepreneuriat –AES 2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vertAlign w:val="superscript"/>
          <w:lang w:eastAsia="fr-FR"/>
          <w14:ligatures w14:val="none"/>
        </w:rPr>
        <w:t>ème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 édition.</w:t>
      </w:r>
    </w:p>
    <w:bookmarkEnd w:id="4"/>
    <w:p w14:paraId="68DEFB41" w14:textId="77777777" w:rsidR="00A12222" w:rsidRPr="00A12222" w:rsidRDefault="00A12222" w:rsidP="00A12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8"/>
          <w:szCs w:val="18"/>
          <w:lang w:eastAsia="fr-FR"/>
          <w14:ligatures w14:val="none"/>
        </w:rPr>
      </w:pPr>
    </w:p>
    <w:p w14:paraId="4D59E120" w14:textId="77777777" w:rsidR="00A12222" w:rsidRPr="00A12222" w:rsidRDefault="00A12222" w:rsidP="00A1222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>La passation du Marché sera conduite par Demande de Renseignement et de Prix à Compétition Ouverte tel que défini à l’article 24 de l’Arrêté N°2015-3721/MEF-SG du 22 octobre 2015 fixant les modalités d’application du Code des Marchés publics et des Délégations de Service Public</w:t>
      </w:r>
      <w:r w:rsidRPr="00A12222">
        <w:rPr>
          <w:rFonts w:ascii="Times New Roman" w:eastAsia="Times New Roman" w:hAnsi="Times New Roman" w:cs="Times New Roman"/>
          <w:i/>
          <w:iCs/>
          <w:kern w:val="0"/>
          <w:sz w:val="22"/>
          <w:szCs w:val="18"/>
          <w:lang w:eastAsia="fr-FR"/>
          <w14:ligatures w14:val="none"/>
        </w:rPr>
        <w:t>,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 et ouvert à tous les candidats éligibles.  </w:t>
      </w:r>
    </w:p>
    <w:p w14:paraId="0C1E73C7" w14:textId="77777777" w:rsidR="00A12222" w:rsidRPr="00A12222" w:rsidRDefault="00A12222" w:rsidP="00A12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8"/>
          <w:szCs w:val="18"/>
          <w:lang w:eastAsia="fr-FR"/>
          <w14:ligatures w14:val="none"/>
        </w:rPr>
      </w:pPr>
    </w:p>
    <w:p w14:paraId="074C4308" w14:textId="77777777" w:rsidR="00A12222" w:rsidRPr="00A12222" w:rsidRDefault="00A12222" w:rsidP="00A1222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Les candidats intéressés peuvent obtenir des informations auprès de la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>Direction des Finances et du Matériel du Ministère l’Entrepreneuriat national de l’Emploi et de la Formation professionnelle, sise à Hamdallaye ACI 2000</w:t>
      </w:r>
      <w:r w:rsidRPr="00A12222">
        <w:rPr>
          <w:rFonts w:ascii="Times New Roman" w:eastAsia="Times New Roman" w:hAnsi="Times New Roman" w:cs="Times New Roman"/>
          <w:i/>
          <w:iCs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et prendre connaissance du Dossier d’Appel à la Concurrence à l’adresse mentionnée ci-après :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 xml:space="preserve">Direction des Finances et du Matériel du Ministère l’Entrepreneuriat national de l’Emploi et de la Formation professionnelle, sise à Hamdallaye ACI 2000, TEL : 00 223 20 23 04 20.  </w:t>
      </w:r>
    </w:p>
    <w:p w14:paraId="13B4440E" w14:textId="77777777" w:rsidR="00A12222" w:rsidRPr="00A12222" w:rsidRDefault="00A12222" w:rsidP="00A1222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8"/>
          <w:szCs w:val="18"/>
          <w:lang w:eastAsia="fr-FR"/>
          <w14:ligatures w14:val="none"/>
        </w:rPr>
      </w:pPr>
    </w:p>
    <w:p w14:paraId="05A37EC4" w14:textId="77777777" w:rsidR="00A12222" w:rsidRPr="00A12222" w:rsidRDefault="00A12222" w:rsidP="00A12222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Les exigences en matière de qualifications sont : </w:t>
      </w:r>
    </w:p>
    <w:p w14:paraId="6C42E916" w14:textId="77777777" w:rsidR="00A12222" w:rsidRPr="00A12222" w:rsidRDefault="00A12222" w:rsidP="00A12222">
      <w:pPr>
        <w:spacing w:after="240" w:line="240" w:lineRule="auto"/>
        <w:ind w:left="720"/>
        <w:contextualSpacing/>
        <w:jc w:val="both"/>
        <w:rPr>
          <w:rFonts w:ascii="Times New Roman" w:hAnsi="Times New Roman" w:cs="Times New Roman"/>
          <w:b/>
          <w:iCs/>
          <w:sz w:val="22"/>
          <w:szCs w:val="20"/>
          <w:lang w:val="x-none" w:eastAsia="x-none"/>
        </w:rPr>
      </w:pPr>
    </w:p>
    <w:p w14:paraId="5DF4E08F" w14:textId="77777777" w:rsidR="00A12222" w:rsidRPr="00A12222" w:rsidRDefault="00A12222" w:rsidP="00A12222">
      <w:pPr>
        <w:spacing w:after="240" w:line="240" w:lineRule="auto"/>
        <w:ind w:left="720"/>
        <w:contextualSpacing/>
        <w:jc w:val="both"/>
        <w:rPr>
          <w:rFonts w:ascii="Times New Roman" w:hAnsi="Times New Roman" w:cs="Times New Roman"/>
          <w:b/>
          <w:iCs/>
          <w:sz w:val="22"/>
          <w:lang w:val="x-none" w:eastAsia="x-none"/>
        </w:rPr>
      </w:pPr>
      <w:r w:rsidRPr="00A12222">
        <w:rPr>
          <w:rFonts w:ascii="Times New Roman" w:hAnsi="Times New Roman" w:cs="Times New Roman"/>
          <w:b/>
          <w:iCs/>
          <w:sz w:val="22"/>
          <w:lang w:val="x-none" w:eastAsia="x-none"/>
        </w:rPr>
        <w:t>Capacité financière</w:t>
      </w:r>
    </w:p>
    <w:p w14:paraId="1657B9A0" w14:textId="77777777" w:rsidR="00A12222" w:rsidRPr="00A12222" w:rsidRDefault="00A12222" w:rsidP="00A12222">
      <w:pPr>
        <w:spacing w:after="240" w:line="240" w:lineRule="auto"/>
        <w:ind w:left="720"/>
        <w:contextualSpacing/>
        <w:jc w:val="both"/>
        <w:rPr>
          <w:rFonts w:ascii="Times New Roman" w:hAnsi="Times New Roman" w:cs="Times New Roman"/>
          <w:iCs/>
          <w:sz w:val="22"/>
          <w:lang w:val="x-none" w:eastAsia="x-none"/>
        </w:rPr>
      </w:pP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>Le Soumissionnaire doit fournir la preuve écrite qu’il satisfait aux exigences ci-après :</w:t>
      </w:r>
    </w:p>
    <w:p w14:paraId="3E78E347" w14:textId="77777777" w:rsidR="00A12222" w:rsidRPr="00A12222" w:rsidRDefault="00A12222" w:rsidP="00A12222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Times New Roman" w:hAnsi="Times New Roman" w:cs="Times New Roman"/>
          <w:iCs/>
          <w:sz w:val="22"/>
          <w:lang w:val="x-none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 xml:space="preserve">Les bilans, extrait de bilan et comptes d’exploitation des années </w:t>
      </w:r>
      <w:bookmarkStart w:id="5" w:name="_Hlk155160884"/>
      <w:r w:rsidRPr="00A12222">
        <w:rPr>
          <w:rFonts w:ascii="Times New Roman" w:hAnsi="Times New Roman" w:cs="Times New Roman"/>
          <w:b/>
          <w:bCs/>
          <w:iCs/>
          <w:sz w:val="22"/>
          <w:lang w:val="fr-CA" w:eastAsia="x-none"/>
        </w:rPr>
        <w:t>2023</w:t>
      </w: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 xml:space="preserve">; </w:t>
      </w:r>
      <w:r w:rsidRPr="00A12222">
        <w:rPr>
          <w:rFonts w:ascii="Times New Roman" w:hAnsi="Times New Roman" w:cs="Times New Roman"/>
          <w:b/>
          <w:bCs/>
          <w:iCs/>
          <w:sz w:val="22"/>
          <w:lang w:val="fr-CA" w:eastAsia="x-none"/>
        </w:rPr>
        <w:t>2024 et 2025</w:t>
      </w: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 xml:space="preserve"> </w:t>
      </w:r>
      <w:bookmarkEnd w:id="5"/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 xml:space="preserve">doivent être certifiés par un expert-comptable ou attestés par un comptable agréé inscrit au tableau </w:t>
      </w: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lastRenderedPageBreak/>
        <w:t xml:space="preserve">de l’Ordre du Mali et sur lesdits bilans doit figurer la mention suivante </w:t>
      </w:r>
      <w:r w:rsidRPr="00A12222">
        <w:rPr>
          <w:rFonts w:ascii="Times New Roman" w:hAnsi="Times New Roman" w:cs="Times New Roman"/>
          <w:b/>
          <w:bCs/>
          <w:iCs/>
          <w:sz w:val="22"/>
          <w:lang w:val="fr-CA" w:eastAsia="x-none"/>
        </w:rPr>
        <w:t>« bilans conformes aux déclarations souscrites au service des impôts »</w:t>
      </w: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 xml:space="preserve"> apposée par le service compétent des impôts;</w:t>
      </w:r>
    </w:p>
    <w:p w14:paraId="3EB3DE74" w14:textId="77777777" w:rsidR="00A12222" w:rsidRPr="00A12222" w:rsidRDefault="00A12222" w:rsidP="00A12222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Times New Roman" w:hAnsi="Times New Roman" w:cs="Times New Roman"/>
          <w:iCs/>
          <w:sz w:val="22"/>
          <w:lang w:val="x-none" w:eastAsia="x-none"/>
        </w:rPr>
      </w:pPr>
      <w:r w:rsidRPr="00A12222">
        <w:rPr>
          <w:rFonts w:ascii="Times New Roman" w:hAnsi="Times New Roman" w:cs="Times New Roman"/>
          <w:iCs/>
          <w:sz w:val="22"/>
          <w:lang w:eastAsia="x-none"/>
        </w:rPr>
        <w:t xml:space="preserve">Le </w:t>
      </w: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 xml:space="preserve">Chiffre d’Affaires moyen des années </w:t>
      </w:r>
      <w:r w:rsidRPr="00A12222">
        <w:rPr>
          <w:rFonts w:ascii="Times New Roman" w:hAnsi="Times New Roman" w:cs="Times New Roman"/>
          <w:b/>
          <w:bCs/>
          <w:iCs/>
          <w:sz w:val="22"/>
          <w:lang w:val="fr-CA" w:eastAsia="x-none"/>
        </w:rPr>
        <w:t xml:space="preserve">2023 ; 2024 et 2025 </w:t>
      </w: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>doit être au moins égal au montant du lot obtenu</w:t>
      </w:r>
      <w:r w:rsidRPr="00A12222">
        <w:rPr>
          <w:rFonts w:ascii="Times New Roman" w:hAnsi="Times New Roman" w:cs="Times New Roman"/>
          <w:iCs/>
          <w:color w:val="FF0000"/>
          <w:sz w:val="22"/>
          <w:lang w:val="x-none" w:eastAsia="x-none"/>
        </w:rPr>
        <w:t> ;</w:t>
      </w: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 xml:space="preserve"> </w:t>
      </w:r>
    </w:p>
    <w:p w14:paraId="1569E2CF" w14:textId="77777777" w:rsidR="00A12222" w:rsidRPr="00A12222" w:rsidRDefault="00A12222" w:rsidP="00A12222">
      <w:pPr>
        <w:suppressAutoHyphens/>
        <w:overflowPunct w:val="0"/>
        <w:autoSpaceDE w:val="0"/>
        <w:autoSpaceDN w:val="0"/>
        <w:adjustRightInd w:val="0"/>
        <w:spacing w:before="60" w:after="60" w:line="276" w:lineRule="auto"/>
        <w:ind w:left="288"/>
        <w:jc w:val="both"/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</w:pPr>
      <w:r w:rsidRPr="00A12222">
        <w:rPr>
          <w:rFonts w:ascii="Times New Roman" w:eastAsia="Times New Roman" w:hAnsi="Times New Roman" w:cs="Times New Roman"/>
          <w:iCs/>
          <w:kern w:val="0"/>
          <w:sz w:val="22"/>
          <w:szCs w:val="20"/>
          <w:lang w:eastAsia="fr-FR"/>
          <w14:ligatures w14:val="none"/>
        </w:rPr>
        <w:t>Les sociétés nouvellement créées doivent, d’une part, fournir les déclarations des banques ou organismes financiers habilités, attestant de la disponibilité de fonds ou d’engagement à financer le marché d'un montant de 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20"/>
          <w:lang w:eastAsia="fr-FR"/>
          <w14:ligatures w14:val="none"/>
        </w:rPr>
        <w:t xml:space="preserve">dix-sept millions (17 000 000) de F CFA, </w:t>
      </w:r>
      <w:r w:rsidRPr="00A12222">
        <w:rPr>
          <w:rFonts w:ascii="Times New Roman" w:eastAsia="Times New Roman" w:hAnsi="Times New Roman" w:cs="Times New Roman"/>
          <w:iCs/>
          <w:kern w:val="0"/>
          <w:sz w:val="22"/>
          <w:szCs w:val="20"/>
          <w:lang w:eastAsia="fr-FR"/>
          <w14:ligatures w14:val="none"/>
        </w:rPr>
        <w:t xml:space="preserve">et d’autre part </w:t>
      </w:r>
      <w:r w:rsidRPr="00A12222">
        <w:rPr>
          <w:rFonts w:ascii="Times New Roman" w:eastAsia="Calibri" w:hAnsi="Times New Roman" w:cs="Times New Roman"/>
          <w:i/>
          <w:kern w:val="0"/>
          <w:sz w:val="22"/>
          <w:szCs w:val="22"/>
          <w14:ligatures w14:val="none"/>
        </w:rPr>
        <w:t>fournir la liste du personnel clé notamment :</w:t>
      </w:r>
    </w:p>
    <w:tbl>
      <w:tblPr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304"/>
        <w:gridCol w:w="1091"/>
        <w:gridCol w:w="1986"/>
        <w:gridCol w:w="2269"/>
      </w:tblGrid>
      <w:tr w:rsidR="00A12222" w:rsidRPr="00A12222" w14:paraId="00114B76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ECA6F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N°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8D6C0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Désignation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2FBC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Nombre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0AAD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Nombre d’années d’expérience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55E58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Nombre de prestations similaires</w:t>
            </w:r>
          </w:p>
        </w:tc>
      </w:tr>
      <w:tr w:rsidR="00A12222" w:rsidRPr="00A12222" w14:paraId="300DE16F" w14:textId="77777777">
        <w:trPr>
          <w:trHeight w:val="7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89A27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E8B0F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i/>
                <w:kern w:val="0"/>
                <w:sz w:val="22"/>
                <w:szCs w:val="22"/>
                <w14:ligatures w14:val="none"/>
              </w:rPr>
              <w:t>Un expert en logistiques ou équivalent, niveau BAC + 4 (minimum)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98B1A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DA3750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8F438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02</w:t>
            </w:r>
          </w:p>
        </w:tc>
      </w:tr>
      <w:tr w:rsidR="00A12222" w:rsidRPr="00A12222" w14:paraId="4C8FCD4A" w14:textId="7777777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E380B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8B3DF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i/>
                <w:kern w:val="0"/>
                <w:sz w:val="22"/>
                <w:szCs w:val="22"/>
                <w14:ligatures w14:val="none"/>
              </w:rPr>
              <w:t>Agent technique en logistiques ou équivalent DEF + 4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93C7E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27660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44173" w14:textId="77777777" w:rsidR="00A12222" w:rsidRPr="00A12222" w:rsidRDefault="00A12222" w:rsidP="00A12222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</w:pPr>
            <w:r w:rsidRPr="00A12222">
              <w:rPr>
                <w:rFonts w:ascii="Times New Roman" w:eastAsia="Calibri" w:hAnsi="Times New Roman" w:cs="Times New Roman"/>
                <w:kern w:val="0"/>
                <w:sz w:val="22"/>
                <w:szCs w:val="22"/>
                <w14:ligatures w14:val="none"/>
              </w:rPr>
              <w:t>01</w:t>
            </w:r>
          </w:p>
        </w:tc>
      </w:tr>
    </w:tbl>
    <w:p w14:paraId="43C37B08" w14:textId="77777777" w:rsidR="00A12222" w:rsidRPr="00A12222" w:rsidRDefault="00A12222" w:rsidP="00A122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iCs/>
          <w:sz w:val="22"/>
          <w:szCs w:val="20"/>
          <w:highlight w:val="yellow"/>
          <w:lang w:val="x-none" w:eastAsia="x-none"/>
        </w:rPr>
      </w:pPr>
      <w:r w:rsidRPr="00A12222">
        <w:rPr>
          <w:rFonts w:ascii="Times New Roman" w:eastAsia="Calibri" w:hAnsi="Times New Roman" w:cs="Times New Roman"/>
          <w:b/>
          <w:bCs/>
          <w:i/>
          <w:sz w:val="22"/>
          <w:szCs w:val="22"/>
        </w:rPr>
        <w:t>NB </w:t>
      </w:r>
      <w:r w:rsidRPr="00A12222">
        <w:rPr>
          <w:rFonts w:ascii="Times New Roman" w:eastAsia="Calibri" w:hAnsi="Times New Roman" w:cs="Times New Roman"/>
          <w:i/>
          <w:sz w:val="22"/>
          <w:szCs w:val="22"/>
        </w:rPr>
        <w:t>: En plus des photocopies légalisées des diplômes, le soumissionnaire doit joindre les CV de chaque personnel clé, signés et datés par l’employeur et le personnel concern</w:t>
      </w:r>
      <w:r w:rsidRPr="00A12222">
        <w:rPr>
          <w:rFonts w:ascii="Times New Roman" w:eastAsia="Calibri" w:hAnsi="Times New Roman" w:cs="Times New Roman"/>
          <w:i/>
        </w:rPr>
        <w:t>é</w:t>
      </w:r>
      <w:r w:rsidRPr="00A12222">
        <w:rPr>
          <w:rFonts w:ascii="Times New Roman" w:hAnsi="Times New Roman" w:cs="Times New Roman"/>
          <w:iCs/>
          <w:sz w:val="22"/>
          <w:highlight w:val="yellow"/>
          <w:lang w:eastAsia="x-none"/>
        </w:rPr>
        <w:t xml:space="preserve"> </w:t>
      </w:r>
    </w:p>
    <w:p w14:paraId="3D53B201" w14:textId="77777777" w:rsidR="00A12222" w:rsidRPr="00A12222" w:rsidRDefault="00A12222" w:rsidP="00A12222">
      <w:pPr>
        <w:spacing w:after="240" w:line="240" w:lineRule="auto"/>
        <w:ind w:left="670"/>
        <w:contextualSpacing/>
        <w:jc w:val="both"/>
        <w:rPr>
          <w:rFonts w:ascii="Times New Roman" w:hAnsi="Times New Roman" w:cs="Times New Roman"/>
          <w:iCs/>
          <w:sz w:val="6"/>
          <w:lang w:val="x-none" w:eastAsia="x-none"/>
        </w:rPr>
      </w:pPr>
    </w:p>
    <w:p w14:paraId="4EE0B0DF" w14:textId="77777777" w:rsidR="00A12222" w:rsidRPr="00A12222" w:rsidRDefault="00A12222" w:rsidP="00A12222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Cs/>
          <w:sz w:val="22"/>
          <w:lang w:val="x-none" w:eastAsia="x-none"/>
        </w:rPr>
      </w:pPr>
    </w:p>
    <w:p w14:paraId="1CEE330E" w14:textId="77777777" w:rsidR="00A12222" w:rsidRPr="00A12222" w:rsidRDefault="00A12222" w:rsidP="00A1222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iCs/>
          <w:sz w:val="22"/>
          <w:lang w:val="x-none" w:eastAsia="x-none"/>
        </w:rPr>
      </w:pPr>
      <w:r w:rsidRPr="00A12222">
        <w:rPr>
          <w:rFonts w:ascii="Times New Roman" w:hAnsi="Times New Roman" w:cs="Times New Roman"/>
          <w:b/>
          <w:iCs/>
          <w:sz w:val="22"/>
          <w:lang w:val="x-none" w:eastAsia="x-none"/>
        </w:rPr>
        <w:t>Capacité technique et expérience</w:t>
      </w:r>
    </w:p>
    <w:p w14:paraId="792963F8" w14:textId="77777777" w:rsidR="00A12222" w:rsidRPr="00A12222" w:rsidRDefault="00A12222" w:rsidP="00A12222">
      <w:pPr>
        <w:spacing w:after="0" w:line="240" w:lineRule="auto"/>
        <w:ind w:left="720"/>
        <w:contextualSpacing/>
        <w:rPr>
          <w:rFonts w:ascii="Times New Roman" w:hAnsi="Times New Roman" w:cs="Times New Roman"/>
          <w:iCs/>
          <w:sz w:val="22"/>
          <w:lang w:val="x-none" w:eastAsia="x-none"/>
        </w:rPr>
      </w:pP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>Le Soumissionnaire doit prouver, documentation à l’appui qu’il satisfait aux exigences de capacité technique ci-après :</w:t>
      </w:r>
      <w:r w:rsidRPr="00A12222">
        <w:rPr>
          <w:rFonts w:ascii="Times New Roman" w:hAnsi="Times New Roman" w:cs="Times New Roman"/>
          <w:lang w:val="x-none" w:eastAsia="x-none"/>
        </w:rPr>
        <w:t xml:space="preserve"> </w:t>
      </w: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>pour les cinq (05) dernières années (202</w:t>
      </w:r>
      <w:r w:rsidRPr="00A12222">
        <w:rPr>
          <w:rFonts w:ascii="Times New Roman" w:hAnsi="Times New Roman" w:cs="Times New Roman"/>
          <w:iCs/>
          <w:sz w:val="22"/>
          <w:lang w:eastAsia="x-none"/>
        </w:rPr>
        <w:t>1</w:t>
      </w: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 xml:space="preserve"> à 202</w:t>
      </w:r>
      <w:r w:rsidRPr="00A12222">
        <w:rPr>
          <w:rFonts w:ascii="Times New Roman" w:hAnsi="Times New Roman" w:cs="Times New Roman"/>
          <w:iCs/>
          <w:sz w:val="22"/>
          <w:lang w:eastAsia="x-none"/>
        </w:rPr>
        <w:t>5</w:t>
      </w: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>) :</w:t>
      </w:r>
    </w:p>
    <w:p w14:paraId="43ED10A9" w14:textId="77777777" w:rsidR="00A12222" w:rsidRPr="00A12222" w:rsidRDefault="00A12222" w:rsidP="00A12222">
      <w:pPr>
        <w:spacing w:after="0" w:line="240" w:lineRule="auto"/>
        <w:ind w:left="720"/>
        <w:contextualSpacing/>
        <w:rPr>
          <w:rFonts w:ascii="Times New Roman" w:hAnsi="Times New Roman" w:cs="Times New Roman"/>
          <w:iCs/>
          <w:sz w:val="22"/>
          <w:lang w:val="x-none" w:eastAsia="x-none"/>
        </w:rPr>
      </w:pPr>
    </w:p>
    <w:p w14:paraId="78A50F10" w14:textId="77777777" w:rsidR="00A12222" w:rsidRPr="00A12222" w:rsidRDefault="00A12222" w:rsidP="00A12222">
      <w:pPr>
        <w:spacing w:after="0" w:line="240" w:lineRule="auto"/>
        <w:ind w:left="720"/>
        <w:contextualSpacing/>
        <w:rPr>
          <w:rFonts w:ascii="Times New Roman" w:hAnsi="Times New Roman" w:cs="Times New Roman"/>
          <w:bCs/>
          <w:iCs/>
          <w:sz w:val="22"/>
          <w:lang w:val="fr-CA" w:eastAsia="x-none"/>
        </w:rPr>
      </w:pPr>
      <w:r w:rsidRPr="00A12222">
        <w:rPr>
          <w:rFonts w:ascii="Times New Roman" w:hAnsi="Times New Roman" w:cs="Times New Roman"/>
          <w:iCs/>
          <w:sz w:val="22"/>
          <w:lang w:val="x-none" w:eastAsia="x-none"/>
        </w:rPr>
        <w:t xml:space="preserve"> </w:t>
      </w: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 xml:space="preserve">• Au moins deux (02) attestations de bonne exécution ou procès-verbaux de réception provisoire ou définitive de deux (02) marchés similaires pour la prestation de services logistiques accompagnées par les pages de garde et de signature de marchés réalisés. </w:t>
      </w:r>
    </w:p>
    <w:p w14:paraId="6F3FD9B0" w14:textId="77777777" w:rsidR="00A12222" w:rsidRPr="00A12222" w:rsidRDefault="00A12222" w:rsidP="00A1222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b/>
          <w:bCs/>
          <w:iCs/>
          <w:sz w:val="22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lang w:val="fr-CA" w:eastAsia="x-none"/>
        </w:rPr>
        <w:t>• Lesdits marchés doivent être conclus avec les services publics, parapublics ou les organismes internationaux</w:t>
      </w:r>
      <w:r w:rsidRPr="00A12222">
        <w:rPr>
          <w:rFonts w:ascii="Times New Roman" w:hAnsi="Times New Roman" w:cs="Times New Roman"/>
          <w:b/>
          <w:bCs/>
          <w:iCs/>
          <w:sz w:val="22"/>
          <w:lang w:val="fr-CA" w:eastAsia="x-none"/>
        </w:rPr>
        <w:t>.</w:t>
      </w:r>
    </w:p>
    <w:p w14:paraId="7F8F1EF5" w14:textId="77777777" w:rsidR="00A12222" w:rsidRPr="00A12222" w:rsidRDefault="00A12222" w:rsidP="00A12222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iCs/>
          <w:sz w:val="8"/>
          <w:lang w:val="x-none" w:eastAsia="x-none"/>
        </w:rPr>
      </w:pPr>
    </w:p>
    <w:p w14:paraId="30A39E1B" w14:textId="77777777" w:rsidR="00A12222" w:rsidRPr="00A12222" w:rsidRDefault="00A12222" w:rsidP="00A12222">
      <w:pPr>
        <w:tabs>
          <w:tab w:val="right" w:pos="7254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6.         Le Soumissionnaire devra joindre à son offre les autres documents suivants : </w:t>
      </w:r>
    </w:p>
    <w:p w14:paraId="0FF54A74" w14:textId="77777777" w:rsidR="00A12222" w:rsidRPr="00A12222" w:rsidRDefault="00A12222" w:rsidP="00A1222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La photocopie certifiée conforme de l'immatriculation au registre du commerce du candidat ;</w:t>
      </w:r>
    </w:p>
    <w:p w14:paraId="5035F30C" w14:textId="77777777" w:rsidR="00A12222" w:rsidRPr="00A12222" w:rsidRDefault="00A12222" w:rsidP="00A12222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Le certificat de non-faillite dûment établi par les autorités compétentes ou sa photocopie certifiée conforme datant de moins de trois (03) mois ;</w:t>
      </w:r>
    </w:p>
    <w:p w14:paraId="40B9E1F6" w14:textId="77777777" w:rsidR="00A12222" w:rsidRPr="00A12222" w:rsidRDefault="00A12222" w:rsidP="00A12222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Le quitus fiscal ou sa photocopie certifiée conforme et en cours de validité;</w:t>
      </w:r>
    </w:p>
    <w:p w14:paraId="361E6299" w14:textId="77777777" w:rsidR="00A12222" w:rsidRPr="00A12222" w:rsidRDefault="00A12222" w:rsidP="00A12222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Times New Roman" w:hAnsi="Times New Roman" w:cs="Times New Roman"/>
          <w:bCs/>
          <w:iCs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lang w:val="fr-CA" w:eastAsia="x-none"/>
        </w:rPr>
        <w:t>L’attestation de déclaration mensuelle (TVA) dûment établi par les autorités compétentes ou sa photocopie certifiée conforme datant de moins de trois (03) mois;</w:t>
      </w:r>
    </w:p>
    <w:p w14:paraId="46B96551" w14:textId="77777777" w:rsidR="00A12222" w:rsidRPr="00A12222" w:rsidRDefault="00A12222" w:rsidP="00A12222">
      <w:pPr>
        <w:numPr>
          <w:ilvl w:val="0"/>
          <w:numId w:val="2"/>
        </w:numPr>
        <w:spacing w:after="24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Fournir la procuration du signataire (le cas échéant) ;</w:t>
      </w:r>
    </w:p>
    <w:p w14:paraId="5170B72E" w14:textId="77777777" w:rsidR="00A12222" w:rsidRPr="00A12222" w:rsidRDefault="00A12222" w:rsidP="00A12222">
      <w:pPr>
        <w:spacing w:after="240" w:line="240" w:lineRule="auto"/>
        <w:ind w:left="1070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</w:p>
    <w:p w14:paraId="6C3048FC" w14:textId="77777777" w:rsidR="00A12222" w:rsidRPr="00A12222" w:rsidRDefault="00A12222" w:rsidP="00A12222">
      <w:pPr>
        <w:spacing w:after="240" w:line="240" w:lineRule="auto"/>
        <w:contextualSpacing/>
        <w:jc w:val="both"/>
        <w:rPr>
          <w:rFonts w:ascii="Times New Roman" w:eastAsia="Calibri" w:hAnsi="Times New Roman" w:cs="Times New Roman"/>
          <w:bCs/>
          <w:szCs w:val="22"/>
        </w:rPr>
      </w:pPr>
      <w:r w:rsidRPr="00A12222">
        <w:rPr>
          <w:rFonts w:ascii="Times New Roman" w:eastAsia="Calibri" w:hAnsi="Times New Roman" w:cs="Times New Roman"/>
          <w:b/>
          <w:bCs/>
          <w:szCs w:val="22"/>
        </w:rPr>
        <w:t xml:space="preserve">NB. </w:t>
      </w:r>
      <w:r w:rsidRPr="00A12222">
        <w:rPr>
          <w:rFonts w:ascii="Times New Roman" w:eastAsia="Calibri" w:hAnsi="Times New Roman" w:cs="Times New Roman"/>
          <w:bCs/>
          <w:szCs w:val="22"/>
        </w:rPr>
        <w:t>La non-fourniture ou la fourniture non- conforme des pièces ci-dessus exigées par un candidat entraîne le rejet de son offre</w:t>
      </w:r>
    </w:p>
    <w:p w14:paraId="136CCD42" w14:textId="77777777" w:rsidR="00A12222" w:rsidRPr="00A12222" w:rsidRDefault="00A12222" w:rsidP="00A12222">
      <w:pPr>
        <w:spacing w:after="24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2"/>
          <w:szCs w:val="18"/>
          <w:lang w:val="fr-CA" w:eastAsia="x-none"/>
        </w:rPr>
      </w:pPr>
    </w:p>
    <w:p w14:paraId="500B0B0F" w14:textId="77777777" w:rsidR="00A12222" w:rsidRPr="00A12222" w:rsidRDefault="00A12222" w:rsidP="00A12222">
      <w:pPr>
        <w:spacing w:after="240" w:line="240" w:lineRule="auto"/>
        <w:contextualSpacing/>
        <w:rPr>
          <w:rFonts w:ascii="Times New Roman" w:hAnsi="Times New Roman" w:cs="Times New Roman"/>
          <w:b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/>
          <w:bCs/>
          <w:iCs/>
          <w:sz w:val="22"/>
          <w:szCs w:val="18"/>
          <w:lang w:val="fr-CA" w:eastAsia="x-none"/>
        </w:rPr>
        <w:t>Toutefois, l’attributaire provisoire du marché doit obligatoirement fournir dans un délai de 02 jours, les documents ci-après :</w:t>
      </w:r>
    </w:p>
    <w:p w14:paraId="52B40D20" w14:textId="77777777" w:rsidR="00A12222" w:rsidRPr="00A12222" w:rsidRDefault="00A12222" w:rsidP="00A1222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Carte d’identification fiscale original ou en copie certifiée conforme ;</w:t>
      </w:r>
    </w:p>
    <w:p w14:paraId="606853D3" w14:textId="77777777" w:rsidR="00A12222" w:rsidRPr="00A12222" w:rsidRDefault="00A12222" w:rsidP="00A1222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Attestation de l’Institut National de Prévoyance Sociale (INPS) original ou en copie certifiée conforme ;</w:t>
      </w:r>
    </w:p>
    <w:p w14:paraId="1D649F45" w14:textId="77777777" w:rsidR="00A12222" w:rsidRPr="00A12222" w:rsidRDefault="00A12222" w:rsidP="00A1222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  <w:t>Attestation de l’Office Malien de l’Habitat (OMH) original ou en copie certifiée conforme.</w:t>
      </w:r>
    </w:p>
    <w:p w14:paraId="383ED6D6" w14:textId="77777777" w:rsidR="00A12222" w:rsidRPr="00A12222" w:rsidRDefault="00A12222" w:rsidP="00A1222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  <w:r w:rsidRPr="00A12222">
        <w:rPr>
          <w:rFonts w:ascii="Times New Roman" w:eastAsia="Calibri" w:hAnsi="Times New Roman" w:cs="Times New Roman"/>
          <w:sz w:val="22"/>
        </w:rPr>
        <w:t xml:space="preserve">Un service après-vente </w:t>
      </w:r>
      <w:r w:rsidRPr="00A12222">
        <w:rPr>
          <w:rFonts w:ascii="Times New Roman" w:eastAsia="Calibri" w:hAnsi="Times New Roman" w:cs="Times New Roman"/>
          <w:b/>
          <w:bCs/>
          <w:i/>
          <w:iCs/>
          <w:sz w:val="22"/>
        </w:rPr>
        <w:t>est requis.</w:t>
      </w:r>
    </w:p>
    <w:p w14:paraId="5DC48F21" w14:textId="77777777" w:rsidR="00A12222" w:rsidRPr="00A12222" w:rsidRDefault="00A12222" w:rsidP="00A12222">
      <w:pPr>
        <w:spacing w:after="0" w:line="240" w:lineRule="auto"/>
        <w:ind w:left="1070"/>
        <w:contextualSpacing/>
        <w:jc w:val="both"/>
        <w:rPr>
          <w:rFonts w:ascii="Times New Roman" w:hAnsi="Times New Roman" w:cs="Times New Roman"/>
          <w:bCs/>
          <w:iCs/>
          <w:sz w:val="22"/>
          <w:szCs w:val="18"/>
          <w:lang w:val="fr-CA" w:eastAsia="x-none"/>
        </w:rPr>
      </w:pPr>
    </w:p>
    <w:p w14:paraId="58B3D874" w14:textId="77777777" w:rsidR="00A12222" w:rsidRPr="00A12222" w:rsidRDefault="00A12222" w:rsidP="00A12222">
      <w:pPr>
        <w:numPr>
          <w:ilvl w:val="0"/>
          <w:numId w:val="3"/>
        </w:num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lastRenderedPageBreak/>
        <w:t xml:space="preserve">Les candidats intéressés peuvent consulter gratuitement le dossier d’Appel à la Concurrence complet ou le retirer à titre onéreux contre paiement d’une somme non remboursable de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>cinquante mille (50 000) F CFA</w:t>
      </w:r>
      <w:r w:rsidRPr="00A12222">
        <w:rPr>
          <w:rFonts w:ascii="Times New Roman" w:eastAsia="Times New Roman" w:hAnsi="Times New Roman" w:cs="Times New Roman"/>
          <w:i/>
          <w:iCs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à l’adresse mentionnée ci-après :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>Direction des Finances et du Matériel du Ministère l’Entrepreneuriat national, de l’Emploi et de la Formation professionnelle, sise à Hamdallaye ACI  2000, TEL. : 00 223 20 23 04 20.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 </w:t>
      </w:r>
    </w:p>
    <w:p w14:paraId="0683B076" w14:textId="7700AA79" w:rsidR="00A12222" w:rsidRPr="00A12222" w:rsidRDefault="00A12222" w:rsidP="00A12222">
      <w:pPr>
        <w:numPr>
          <w:ilvl w:val="0"/>
          <w:numId w:val="3"/>
        </w:num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Les offres devront être soumises à l’adresse ci-après :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>Direction des Finances et du Matériel du Ministère l’Entrepreneuriat national, de l’Emploi et de la Formation professionnelle, sise à Hamdallaye ACI 2000, TEL. : 00 223 20 23 04 20</w:t>
      </w:r>
      <w:r w:rsidRPr="00A12222">
        <w:rPr>
          <w:rFonts w:ascii="Times New Roman" w:eastAsia="Times New Roman" w:hAnsi="Times New Roman" w:cs="Times New Roman"/>
          <w:b/>
          <w:i/>
          <w:iCs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au plus tard le </w:t>
      </w:r>
      <w:r w:rsidR="002D5DA3" w:rsidRPr="002D5DA3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je</w:t>
      </w:r>
      <w:r w:rsidR="002D5DA3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u</w:t>
      </w:r>
      <w:r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di 0</w:t>
      </w:r>
      <w:r w:rsidR="002D5DA3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5</w:t>
      </w:r>
      <w:r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 xml:space="preserve"> novembre 2026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à </w:t>
      </w:r>
      <w:r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10 heures 00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mn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>. Les offres remises en retard ne seront pas acceptées. Outre l’original de l’offre, le nombre de copies demandé est de : deux (02).</w:t>
      </w:r>
    </w:p>
    <w:p w14:paraId="05155BF0" w14:textId="77777777" w:rsidR="00A12222" w:rsidRPr="00A12222" w:rsidRDefault="00A12222" w:rsidP="00A12222">
      <w:pPr>
        <w:numPr>
          <w:ilvl w:val="0"/>
          <w:numId w:val="3"/>
        </w:numPr>
        <w:spacing w:after="24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Les offres doivent comprendre </w:t>
      </w:r>
      <w:r w:rsidRPr="00A12222">
        <w:rPr>
          <w:rFonts w:ascii="Times New Roman" w:eastAsia="Times New Roman" w:hAnsi="Times New Roman" w:cs="Times New Roman"/>
          <w:iCs/>
          <w:kern w:val="0"/>
          <w:sz w:val="22"/>
          <w:szCs w:val="18"/>
          <w:lang w:eastAsia="fr-FR"/>
          <w14:ligatures w14:val="none"/>
        </w:rPr>
        <w:t>une garantie de soumission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, d’un montant </w:t>
      </w:r>
      <w:r w:rsidRPr="00A12222">
        <w:rPr>
          <w:rFonts w:ascii="Times New Roman" w:eastAsia="Calibri" w:hAnsi="Times New Roman" w:cs="Times New Roman"/>
          <w:kern w:val="0"/>
          <w14:ligatures w14:val="none"/>
        </w:rPr>
        <w:t xml:space="preserve">de </w:t>
      </w:r>
      <w:r w:rsidRPr="00A12222">
        <w:rPr>
          <w:rFonts w:ascii="Times New Roman" w:eastAsia="Calibri" w:hAnsi="Times New Roman" w:cs="Times New Roman"/>
          <w:b/>
          <w:bCs/>
          <w:i/>
          <w:iCs/>
          <w:kern w:val="0"/>
          <w14:ligatures w14:val="none"/>
        </w:rPr>
        <w:t>deux cent soixante mille (260 000)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 xml:space="preserve"> F CFA </w:t>
      </w:r>
    </w:p>
    <w:p w14:paraId="1F74BB17" w14:textId="77777777" w:rsidR="00A12222" w:rsidRPr="00A12222" w:rsidRDefault="00A12222" w:rsidP="00A12222">
      <w:pPr>
        <w:numPr>
          <w:ilvl w:val="0"/>
          <w:numId w:val="3"/>
        </w:numPr>
        <w:spacing w:after="24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>Les Soumissionnaires resteront engagés par leurs offres pendant une période de quatre</w:t>
      </w:r>
      <w:r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 xml:space="preserve">-vingt-dix (90) jours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>à compter de la date limite du dépôt des offres.</w:t>
      </w:r>
    </w:p>
    <w:p w14:paraId="5C3A1DF9" w14:textId="606FA025" w:rsidR="00A12222" w:rsidRPr="00A12222" w:rsidRDefault="00A12222" w:rsidP="00A12222">
      <w:pPr>
        <w:numPr>
          <w:ilvl w:val="0"/>
          <w:numId w:val="3"/>
        </w:numPr>
        <w:spacing w:after="240" w:line="240" w:lineRule="auto"/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Les offres seront ouvertes en présence des représentants des soumissionnaires qui souhaitent assister à l’ouverture des plis le </w:t>
      </w:r>
      <w:r w:rsidR="009A7C0F" w:rsidRPr="002D5DA3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je</w:t>
      </w:r>
      <w:r w:rsidR="009A7C0F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u</w:t>
      </w:r>
      <w:r w:rsidR="009A7C0F"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di 0</w:t>
      </w:r>
      <w:r w:rsidR="009A7C0F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>5</w:t>
      </w:r>
      <w:r w:rsidR="009A7C0F"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b/>
          <w:bCs/>
          <w:kern w:val="0"/>
          <w:sz w:val="22"/>
          <w:szCs w:val="18"/>
          <w:lang w:eastAsia="fr-FR"/>
          <w14:ligatures w14:val="none"/>
        </w:rPr>
        <w:t xml:space="preserve">novembre 2026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>à</w:t>
      </w:r>
      <w:r w:rsidRPr="00A12222">
        <w:rPr>
          <w:rFonts w:ascii="Times New Roman" w:eastAsia="Times New Roman" w:hAnsi="Times New Roman" w:cs="Times New Roman"/>
          <w:b/>
          <w:kern w:val="0"/>
          <w:sz w:val="22"/>
          <w:szCs w:val="18"/>
          <w:lang w:eastAsia="fr-FR"/>
          <w14:ligatures w14:val="none"/>
        </w:rPr>
        <w:t xml:space="preserve"> 10 heures 30 minutes 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à l’adresse suivante : </w:t>
      </w:r>
      <w:r w:rsidRPr="00A12222">
        <w:rPr>
          <w:rFonts w:ascii="Times New Roman" w:eastAsia="Times New Roman" w:hAnsi="Times New Roman" w:cs="Times New Roman"/>
          <w:b/>
          <w:iCs/>
          <w:kern w:val="0"/>
          <w:sz w:val="22"/>
          <w:szCs w:val="18"/>
          <w:lang w:eastAsia="fr-FR"/>
          <w14:ligatures w14:val="none"/>
        </w:rPr>
        <w:t>Direction des Finances et du Matériel du Ministère de l’Emploi et de la Formation Professionnelle, sise à Hamdallaye ACI 2000, TEL. : 00 223 20 23 04 20.</w:t>
      </w:r>
    </w:p>
    <w:p w14:paraId="3C9CB146" w14:textId="77777777" w:rsidR="00A12222" w:rsidRPr="00A12222" w:rsidRDefault="00A12222" w:rsidP="00A1222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kern w:val="0"/>
          <w:sz w:val="18"/>
          <w:szCs w:val="22"/>
          <w:lang w:eastAsia="fr-FR"/>
          <w14:ligatures w14:val="none"/>
        </w:rPr>
      </w:pPr>
      <w:r w:rsidRPr="00A12222">
        <w:rPr>
          <w:rFonts w:ascii="Times New Roman" w:eastAsia="Times New Roman" w:hAnsi="Times New Roman" w:cs="Times New Roman"/>
          <w:bCs/>
          <w:i/>
          <w:kern w:val="0"/>
          <w:sz w:val="18"/>
          <w:szCs w:val="22"/>
          <w:lang w:eastAsia="fr-FR"/>
          <w14:ligatures w14:val="none"/>
        </w:rPr>
        <w:t xml:space="preserve">                                                 </w:t>
      </w:r>
      <w:r w:rsidRPr="00A12222">
        <w:rPr>
          <w:rFonts w:ascii="Times New Roman" w:eastAsia="Calibri" w:hAnsi="Times New Roman" w:cs="Times New Roman"/>
          <w:kern w:val="0"/>
          <w:sz w:val="18"/>
          <w:szCs w:val="22"/>
          <w14:ligatures w14:val="none"/>
        </w:rPr>
        <w:t>Bamako, le</w:t>
      </w:r>
      <w:r w:rsidRPr="00A12222">
        <w:rPr>
          <w:rFonts w:ascii="Times New Roman" w:eastAsia="Times New Roman" w:hAnsi="Times New Roman" w:cs="Times New Roman"/>
          <w:kern w:val="0"/>
          <w:sz w:val="22"/>
          <w:szCs w:val="18"/>
          <w:lang w:eastAsia="fr-FR"/>
          <w14:ligatures w14:val="none"/>
        </w:rPr>
        <w:t xml:space="preserve"> </w:t>
      </w:r>
      <w:r w:rsidRPr="00A12222">
        <w:rPr>
          <w:rFonts w:ascii="Times New Roman" w:eastAsia="Times New Roman" w:hAnsi="Times New Roman" w:cs="Times New Roman"/>
          <w:kern w:val="0"/>
          <w:sz w:val="20"/>
          <w:szCs w:val="18"/>
          <w:lang w:eastAsia="fr-FR"/>
          <w14:ligatures w14:val="none"/>
        </w:rPr>
        <w:t xml:space="preserve">                       </w:t>
      </w:r>
    </w:p>
    <w:p w14:paraId="62499FC5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 w:val="18"/>
          <w:szCs w:val="22"/>
          <w:lang w:val="x-none" w:eastAsia="x-none"/>
        </w:rPr>
      </w:pPr>
      <w:r w:rsidRPr="00A12222">
        <w:rPr>
          <w:rFonts w:ascii="Times New Roman" w:hAnsi="Times New Roman" w:cs="Times New Roman"/>
          <w:b/>
          <w:sz w:val="18"/>
          <w:szCs w:val="22"/>
          <w:lang w:val="x-none" w:eastAsia="x-none"/>
        </w:rPr>
        <w:t xml:space="preserve">                                           </w:t>
      </w:r>
    </w:p>
    <w:p w14:paraId="3D834480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lang w:eastAsia="x-none"/>
        </w:rPr>
      </w:pPr>
      <w:r w:rsidRPr="00A12222">
        <w:rPr>
          <w:rFonts w:ascii="Times New Roman" w:hAnsi="Times New Roman" w:cs="Times New Roman"/>
          <w:b/>
          <w:szCs w:val="32"/>
          <w:lang w:val="x-none" w:eastAsia="x-none"/>
        </w:rPr>
        <w:t>P/LE MINISTRE</w:t>
      </w:r>
      <w:r w:rsidRPr="00A12222">
        <w:rPr>
          <w:rFonts w:ascii="Times New Roman" w:hAnsi="Times New Roman" w:cs="Times New Roman"/>
          <w:b/>
          <w:szCs w:val="32"/>
          <w:lang w:eastAsia="x-none"/>
        </w:rPr>
        <w:t>/</w:t>
      </w:r>
      <w:r w:rsidRPr="00A12222">
        <w:rPr>
          <w:rFonts w:ascii="Times New Roman" w:hAnsi="Times New Roman" w:cs="Times New Roman"/>
          <w:b/>
          <w:szCs w:val="32"/>
          <w:lang w:val="x-none" w:eastAsia="x-none"/>
        </w:rPr>
        <w:t xml:space="preserve"> P.O </w:t>
      </w:r>
      <w:r w:rsidRPr="00A12222">
        <w:rPr>
          <w:rFonts w:ascii="Times New Roman" w:hAnsi="Times New Roman" w:cs="Times New Roman"/>
          <w:b/>
          <w:szCs w:val="32"/>
          <w:lang w:eastAsia="x-none"/>
        </w:rPr>
        <w:t>,</w:t>
      </w:r>
    </w:p>
    <w:p w14:paraId="6FE7A69B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lang w:val="x-none" w:eastAsia="x-none"/>
        </w:rPr>
      </w:pPr>
      <w:r w:rsidRPr="00A12222">
        <w:rPr>
          <w:rFonts w:ascii="Times New Roman" w:hAnsi="Times New Roman" w:cs="Times New Roman"/>
          <w:b/>
          <w:szCs w:val="32"/>
          <w:lang w:val="x-none" w:eastAsia="x-none"/>
        </w:rPr>
        <w:t>LE SECRÉTAIRE GÉNÉRAL</w:t>
      </w:r>
    </w:p>
    <w:p w14:paraId="24EF8CC9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u w:val="single"/>
          <w:lang w:val="x-none" w:eastAsia="x-none"/>
        </w:rPr>
      </w:pPr>
    </w:p>
    <w:p w14:paraId="14F8B3E5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u w:val="single"/>
          <w:lang w:val="x-none" w:eastAsia="x-none"/>
        </w:rPr>
      </w:pPr>
    </w:p>
    <w:p w14:paraId="241A0680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u w:val="single"/>
          <w:lang w:val="x-none" w:eastAsia="x-none"/>
        </w:rPr>
      </w:pPr>
    </w:p>
    <w:p w14:paraId="157819B8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u w:val="single"/>
          <w:lang w:val="x-none" w:eastAsia="x-none"/>
        </w:rPr>
      </w:pPr>
    </w:p>
    <w:p w14:paraId="3B7F6AAE" w14:textId="77777777" w:rsidR="00A12222" w:rsidRPr="00A12222" w:rsidRDefault="00A12222" w:rsidP="00A12222">
      <w:pPr>
        <w:spacing w:after="0" w:line="240" w:lineRule="auto"/>
        <w:contextualSpacing/>
        <w:rPr>
          <w:rFonts w:ascii="Times New Roman" w:hAnsi="Times New Roman" w:cs="Times New Roman"/>
          <w:b/>
          <w:szCs w:val="32"/>
          <w:u w:val="single"/>
          <w:lang w:val="x-none" w:eastAsia="x-none"/>
        </w:rPr>
      </w:pPr>
    </w:p>
    <w:p w14:paraId="222C6FF4" w14:textId="77777777" w:rsidR="00A12222" w:rsidRPr="00A12222" w:rsidRDefault="00A12222" w:rsidP="00A12222">
      <w:pPr>
        <w:spacing w:after="0" w:line="240" w:lineRule="auto"/>
        <w:ind w:left="720"/>
        <w:contextualSpacing/>
        <w:jc w:val="center"/>
        <w:rPr>
          <w:rFonts w:ascii="Times New Roman" w:hAnsi="Times New Roman" w:cs="Times New Roman"/>
          <w:b/>
          <w:szCs w:val="32"/>
          <w:u w:val="single"/>
          <w:lang w:val="x-none" w:eastAsia="x-none"/>
        </w:rPr>
      </w:pPr>
      <w:r w:rsidRPr="00A12222">
        <w:rPr>
          <w:rFonts w:ascii="Times New Roman" w:hAnsi="Times New Roman" w:cs="Times New Roman"/>
          <w:b/>
          <w:szCs w:val="32"/>
          <w:u w:val="single"/>
          <w:lang w:val="x-none" w:eastAsia="x-none"/>
        </w:rPr>
        <w:t>Drissa GUINDO</w:t>
      </w:r>
    </w:p>
    <w:p w14:paraId="5A321224" w14:textId="4D95A71B" w:rsidR="0030001B" w:rsidRPr="00A12222" w:rsidRDefault="00857FB1" w:rsidP="00A12222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kern w:val="0"/>
          <w:sz w:val="18"/>
          <w:szCs w:val="32"/>
          <w:lang w:eastAsia="fr-FR"/>
          <w14:ligatures w14:val="none"/>
        </w:rPr>
        <w:t xml:space="preserve">                                                                                       </w:t>
      </w:r>
      <w:r w:rsidR="00A12222" w:rsidRPr="00A12222">
        <w:rPr>
          <w:rFonts w:ascii="Times New Roman" w:eastAsia="Times New Roman" w:hAnsi="Times New Roman" w:cs="Times New Roman"/>
          <w:b/>
          <w:kern w:val="0"/>
          <w:sz w:val="18"/>
          <w:szCs w:val="32"/>
          <w:lang w:eastAsia="fr-FR"/>
          <w14:ligatures w14:val="none"/>
        </w:rPr>
        <w:t>Officier de l’ordre National</w:t>
      </w:r>
    </w:p>
    <w:sectPr w:rsidR="0030001B" w:rsidRPr="00A122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F47288"/>
    <w:multiLevelType w:val="hybridMultilevel"/>
    <w:tmpl w:val="246A7FFA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" w15:restartNumberingAfterBreak="0">
    <w:nsid w:val="34ED1FA5"/>
    <w:multiLevelType w:val="hybridMultilevel"/>
    <w:tmpl w:val="DD80F792"/>
    <w:lvl w:ilvl="0" w:tplc="29089F54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i w:val="0"/>
        <w:sz w:val="24"/>
        <w:szCs w:val="24"/>
      </w:rPr>
    </w:lvl>
    <w:lvl w:ilvl="1" w:tplc="28D82C1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1D2E79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716D4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886FE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A120FA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A5042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B548DE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7AC3AF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F249EB"/>
    <w:multiLevelType w:val="hybridMultilevel"/>
    <w:tmpl w:val="249AB06C"/>
    <w:lvl w:ilvl="0" w:tplc="340C000F">
      <w:start w:val="7"/>
      <w:numFmt w:val="decimal"/>
      <w:lvlText w:val="%1."/>
      <w:lvlJc w:val="left"/>
      <w:pPr>
        <w:ind w:left="720" w:hanging="360"/>
      </w:pPr>
    </w:lvl>
    <w:lvl w:ilvl="1" w:tplc="340C0019">
      <w:start w:val="1"/>
      <w:numFmt w:val="lowerLetter"/>
      <w:lvlText w:val="%2."/>
      <w:lvlJc w:val="left"/>
      <w:pPr>
        <w:ind w:left="1440" w:hanging="360"/>
      </w:pPr>
    </w:lvl>
    <w:lvl w:ilvl="2" w:tplc="340C001B">
      <w:start w:val="1"/>
      <w:numFmt w:val="lowerRoman"/>
      <w:lvlText w:val="%3."/>
      <w:lvlJc w:val="right"/>
      <w:pPr>
        <w:ind w:left="2160" w:hanging="180"/>
      </w:pPr>
    </w:lvl>
    <w:lvl w:ilvl="3" w:tplc="340C000F">
      <w:start w:val="1"/>
      <w:numFmt w:val="decimal"/>
      <w:lvlText w:val="%4."/>
      <w:lvlJc w:val="left"/>
      <w:pPr>
        <w:ind w:left="2880" w:hanging="360"/>
      </w:pPr>
    </w:lvl>
    <w:lvl w:ilvl="4" w:tplc="340C0019">
      <w:start w:val="1"/>
      <w:numFmt w:val="lowerLetter"/>
      <w:lvlText w:val="%5."/>
      <w:lvlJc w:val="left"/>
      <w:pPr>
        <w:ind w:left="3600" w:hanging="360"/>
      </w:pPr>
    </w:lvl>
    <w:lvl w:ilvl="5" w:tplc="340C001B">
      <w:start w:val="1"/>
      <w:numFmt w:val="lowerRoman"/>
      <w:lvlText w:val="%6."/>
      <w:lvlJc w:val="right"/>
      <w:pPr>
        <w:ind w:left="4320" w:hanging="180"/>
      </w:pPr>
    </w:lvl>
    <w:lvl w:ilvl="6" w:tplc="340C000F">
      <w:start w:val="1"/>
      <w:numFmt w:val="decimal"/>
      <w:lvlText w:val="%7."/>
      <w:lvlJc w:val="left"/>
      <w:pPr>
        <w:ind w:left="5040" w:hanging="360"/>
      </w:pPr>
    </w:lvl>
    <w:lvl w:ilvl="7" w:tplc="340C0019">
      <w:start w:val="1"/>
      <w:numFmt w:val="lowerLetter"/>
      <w:lvlText w:val="%8."/>
      <w:lvlJc w:val="left"/>
      <w:pPr>
        <w:ind w:left="5760" w:hanging="360"/>
      </w:pPr>
    </w:lvl>
    <w:lvl w:ilvl="8" w:tplc="340C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099777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8237084">
    <w:abstractNumId w:val="0"/>
  </w:num>
  <w:num w:numId="3" w16cid:durableId="248974039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95"/>
    <w:rsid w:val="002D5DA3"/>
    <w:rsid w:val="0030001B"/>
    <w:rsid w:val="00672016"/>
    <w:rsid w:val="00857FB1"/>
    <w:rsid w:val="009A7C0F"/>
    <w:rsid w:val="00A12222"/>
    <w:rsid w:val="00A43E66"/>
    <w:rsid w:val="00D21432"/>
    <w:rsid w:val="00EE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27F4B9"/>
  <w15:chartTrackingRefBased/>
  <w15:docId w15:val="{C4C27E16-0C5E-4B9F-8ABD-99390021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EE5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E5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E5D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E5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E5D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E5D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E5D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E5D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E5D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E5D95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EE5D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EE5D95"/>
    <w:rPr>
      <w:rFonts w:eastAsiaTheme="majorEastAsia" w:cstheme="majorBidi"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EE5D95"/>
    <w:rPr>
      <w:rFonts w:eastAsiaTheme="majorEastAsia" w:cstheme="majorBidi"/>
      <w:i/>
      <w:iCs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EE5D95"/>
    <w:rPr>
      <w:rFonts w:eastAsiaTheme="majorEastAsia" w:cstheme="majorBidi"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EE5D95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EE5D95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EE5D95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EE5D95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EE5D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E5D95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E5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E5D95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EE5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E5D95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EE5D9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E5D9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E5D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E5D95"/>
    <w:rPr>
      <w:i/>
      <w:iCs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EE5D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1268</Words>
  <Characters>6975</Characters>
  <Application>Microsoft Office Word</Application>
  <DocSecurity>0</DocSecurity>
  <Lines>58</Lines>
  <Paragraphs>16</Paragraphs>
  <ScaleCrop>false</ScaleCrop>
  <Company/>
  <LinksUpToDate>false</LinksUpToDate>
  <CharactersWithSpaces>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8</cp:revision>
  <dcterms:created xsi:type="dcterms:W3CDTF">2026-10-11T00:30:00Z</dcterms:created>
  <dcterms:modified xsi:type="dcterms:W3CDTF">2026-10-11T06:57:00Z</dcterms:modified>
</cp:coreProperties>
</file>