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194F" w14:textId="77777777" w:rsidR="00120A75" w:rsidRPr="006733FC" w:rsidRDefault="00120A75" w:rsidP="00120A75">
      <w:pPr>
        <w:tabs>
          <w:tab w:val="left" w:pos="7797"/>
        </w:tabs>
        <w:rPr>
          <w:rFonts w:ascii="Cambria" w:hAnsi="Cambria"/>
          <w:b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>MINISTERE DE L’ENSEIGNEMENT SUPERIEUR                                                               REPUBLIQUE DU MALI</w:t>
      </w:r>
    </w:p>
    <w:p w14:paraId="37BBA253" w14:textId="77777777" w:rsidR="00120A75" w:rsidRPr="006733FC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>ET DE LA RECHERCHE SCIENTIFIQUE                                                                      Un Peuple – Un But – Une Foi</w:t>
      </w:r>
    </w:p>
    <w:p w14:paraId="344F0D97" w14:textId="77777777" w:rsidR="00120A75" w:rsidRPr="006733FC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</w:p>
    <w:p w14:paraId="57C91F9D" w14:textId="77777777" w:rsidR="00120A75" w:rsidRPr="006733FC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 xml:space="preserve">UNIVERSITE DES SCIENCES SOCIALES </w:t>
      </w:r>
    </w:p>
    <w:p w14:paraId="59CEA7FE" w14:textId="77777777" w:rsidR="00120A75" w:rsidRPr="006733FC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6733FC">
        <w:rPr>
          <w:rFonts w:ascii="Cambria" w:hAnsi="Cambria"/>
          <w:b/>
          <w:iCs/>
          <w:sz w:val="20"/>
          <w:szCs w:val="20"/>
        </w:rPr>
        <w:t>ET DE GESTION DE BAMAKO</w:t>
      </w:r>
    </w:p>
    <w:p w14:paraId="680FB2EF" w14:textId="77777777" w:rsidR="00120A75" w:rsidRPr="007A09CF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986BE" wp14:editId="4072EDE8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2266315" cy="496570"/>
                <wp:effectExtent l="0" t="0" r="0" b="0"/>
                <wp:wrapNone/>
                <wp:docPr id="1008158386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66315" cy="496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66A3FB" w14:textId="77777777" w:rsidR="00120A75" w:rsidRPr="00755ED2" w:rsidRDefault="00120A75" w:rsidP="00120A7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755ED2">
                              <w:rPr>
                                <w:rFonts w:ascii="Arial Black" w:hAnsi="Arial Black"/>
                                <w:color w:val="0070C0"/>
                                <w:sz w:val="52"/>
                                <w:szCs w:val="72"/>
                              </w:rPr>
                              <w:t>RECTORAT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4421"/>
                            <a:gd name="adj2" fmla="val -519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B986B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7.75pt;width:178.45pt;height:39.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F7y+wEAANgDAAAOAAAAZHJzL2Uyb0RvYy54bWysU02P0zAQvSPxHyzft2lCW9io6arsApfl&#10;Q9qinqe20wRij7HdJv33jN1st4Ib4mLF9vjNe29elneD7thROd+iqXg+mXKmjEDZmn3Fv28+3rzj&#10;zAcwEjo0quIn5fnd6vWrZW9LVWCDnVSOEYjxZW8r3oRgyyzzolEa/AStMnRZo9MQaOv2mXTQE7ru&#10;smI6XWQ9OmkdCuU9nT6cL/kq4de1EuFrXXsVWFdx4hbS6tK6i2u2WkK5d2CbVow04B9YaGgNNb1A&#10;PUAAdnDtX1C6FQ491mEiUGdY161QSQOpyad/qHlqwKqkhczx9mKT/3+w4svxyX5zLAzvcaABJhHe&#10;PqL46ZnB+wbMXq2dw75RIKlxzi/Hid7mZGms6XSjhvBBtuRxHn3NeuvLET/Ow5c+dtr1n1HSEzgE&#10;TN2G2uloHZnBiAJN6XSZDCEyQYdFsVi8yeecCbqb3S7mb9PoMiifX1vnwyeFmsWPijuafEKH46MP&#10;kQ2UzyUjtcjmzCsMu4FKIsUdyhOR7CkRFfe/DuAUCT7oe6QAkcraod5S5NYuyYy8I+xm2IKzY+9A&#10;rLdwVGczE4EUDckM6Khc/ohIuqOkHaFjs1mRDKP0XJUU1yU38/w2eQrliDfqOTeO8AbX5GjdJrEv&#10;UkaxFJ/kwRj1mM/rfap6+SFXvwEAAP//AwBQSwMEFAAGAAgAAAAhACxaCJbbAAAABgEAAA8AAABk&#10;cnMvZG93bnJldi54bWxMj81OwzAQhO9IvIO1SNzoGkoKCXEqBOIKavmRuLnxNomI11HsNuHtWU5w&#10;3JnRzLfleva9OtIYu8AGLhcaFHEdXMeNgbfXp4tbUDFZdrYPTAa+KcK6Oj0pbeHCxBs6blOjpIRj&#10;YQ20KQ0FYqxb8jYuwkAs3j6M3iY5xwbdaCcp9z1eab1CbzuWhdYO9NBS/bU9eAPvz/vPj2v90jz6&#10;bJjCrJF9jsacn833d6ASzekvDL/4gg6VMO3CgV1UvQF5JImaZaDEXWarHNTOQL68AaxK/I9f/QAA&#10;AP//AwBQSwECLQAUAAYACAAAACEAtoM4kv4AAADhAQAAEwAAAAAAAAAAAAAAAAAAAAAAW0NvbnRl&#10;bnRfVHlwZXNdLnhtbFBLAQItABQABgAIAAAAIQA4/SH/1gAAAJQBAAALAAAAAAAAAAAAAAAAAC8B&#10;AABfcmVscy8ucmVsc1BLAQItABQABgAIAAAAIQB9WF7y+wEAANgDAAAOAAAAAAAAAAAAAAAAAC4C&#10;AABkcnMvZTJvRG9jLnhtbFBLAQItABQABgAIAAAAIQAsWgiW2wAAAAYBAAAPAAAAAAAAAAAAAAAA&#10;AFUEAABkcnMvZG93bnJldi54bWxQSwUGAAAAAAQABADzAAAAXQUAAAAA&#10;" filled="f" stroked="f">
                <o:lock v:ext="edit" shapetype="t"/>
                <v:textbox>
                  <w:txbxContent>
                    <w:p w14:paraId="1C66A3FB" w14:textId="77777777" w:rsidR="00120A75" w:rsidRPr="00755ED2" w:rsidRDefault="00120A75" w:rsidP="00120A7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755ED2">
                        <w:rPr>
                          <w:rFonts w:ascii="Arial Black" w:hAnsi="Arial Black"/>
                          <w:color w:val="0070C0"/>
                          <w:sz w:val="52"/>
                          <w:szCs w:val="72"/>
                        </w:rPr>
                        <w:t>RECTORAT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5057BC" w14:textId="77777777" w:rsidR="00120A75" w:rsidRPr="007A09CF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48"/>
          <w:szCs w:val="20"/>
        </w:rPr>
      </w:pPr>
      <w:r w:rsidRPr="007A09CF">
        <w:rPr>
          <w:rFonts w:ascii="Cambria" w:hAnsi="Cambria"/>
          <w:b/>
          <w:iCs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141DB0AE" wp14:editId="36197601">
            <wp:simplePos x="0" y="0"/>
            <wp:positionH relativeFrom="margin">
              <wp:posOffset>205105</wp:posOffset>
            </wp:positionH>
            <wp:positionV relativeFrom="paragraph">
              <wp:posOffset>6349</wp:posOffset>
            </wp:positionV>
            <wp:extent cx="1080770" cy="351021"/>
            <wp:effectExtent l="0" t="0" r="5080" b="0"/>
            <wp:wrapNone/>
            <wp:docPr id="1337606812" name="Image 1337606812" descr="D:\Logoty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Logotyp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5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E42AA20" w14:textId="77777777" w:rsidR="00120A75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bCs/>
          <w:sz w:val="20"/>
          <w:szCs w:val="20"/>
        </w:rPr>
      </w:pPr>
      <w:r w:rsidRPr="007A09CF">
        <w:rPr>
          <w:rFonts w:ascii="Cambria" w:hAnsi="Cambria"/>
          <w:b/>
          <w:bCs/>
          <w:sz w:val="20"/>
          <w:szCs w:val="20"/>
        </w:rPr>
        <w:t>SECRETARIAT GENERAL</w:t>
      </w:r>
    </w:p>
    <w:p w14:paraId="6E857DDD" w14:textId="77777777" w:rsidR="00120A75" w:rsidRPr="007A09CF" w:rsidRDefault="00120A75" w:rsidP="00120A75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SERVICE DES FINANCES</w:t>
      </w:r>
    </w:p>
    <w:p w14:paraId="123A8B3D" w14:textId="77777777" w:rsidR="00120A75" w:rsidRDefault="00120A75" w:rsidP="00120A75">
      <w:pPr>
        <w:jc w:val="center"/>
      </w:pPr>
    </w:p>
    <w:p w14:paraId="6AFC51B0" w14:textId="77777777" w:rsidR="00120A75" w:rsidRDefault="00120A75" w:rsidP="00120A75">
      <w:pPr>
        <w:jc w:val="center"/>
        <w:rPr>
          <w:b/>
          <w:sz w:val="36"/>
          <w:szCs w:val="36"/>
        </w:rPr>
      </w:pPr>
      <w:r w:rsidRPr="009F146A">
        <w:rPr>
          <w:b/>
          <w:sz w:val="36"/>
          <w:szCs w:val="36"/>
        </w:rPr>
        <w:t>AVIS A MANIFESTATION D’INTERET</w:t>
      </w:r>
    </w:p>
    <w:p w14:paraId="6CD6C56B" w14:textId="77777777" w:rsidR="00120A75" w:rsidRDefault="00120A75" w:rsidP="00120A75">
      <w:pPr>
        <w:jc w:val="center"/>
        <w:rPr>
          <w:b/>
          <w:sz w:val="36"/>
          <w:szCs w:val="36"/>
        </w:rPr>
      </w:pPr>
    </w:p>
    <w:p w14:paraId="06609D13" w14:textId="77777777" w:rsidR="00120A75" w:rsidRPr="00B9061D" w:rsidRDefault="00120A75" w:rsidP="00120A75">
      <w:pPr>
        <w:jc w:val="both"/>
      </w:pPr>
      <w:r w:rsidRPr="00B9061D">
        <w:t>L</w:t>
      </w:r>
      <w:r w:rsidRPr="00B9061D">
        <w:rPr>
          <w:iCs/>
        </w:rPr>
        <w:t xml:space="preserve">’Université des Sciences Sociales et de Gestion de Bamako dispose de </w:t>
      </w:r>
      <w:r w:rsidRPr="00B9061D">
        <w:t xml:space="preserve">fonds sur le budget de l’État, afin de financer </w:t>
      </w:r>
      <w:r w:rsidRPr="00B9061D">
        <w:rPr>
          <w:iCs/>
        </w:rPr>
        <w:t xml:space="preserve">le programme </w:t>
      </w:r>
      <w:r w:rsidRPr="00B9061D">
        <w:t>2-045 et a l’intention d’utiliser une partie du montant de ses crédits pour effectuer des payements au titre du recrutement des consultants dans le cadre de l’organisation des sessions de formation.</w:t>
      </w:r>
    </w:p>
    <w:p w14:paraId="4376977A" w14:textId="77777777" w:rsidR="00120A75" w:rsidRPr="00B9061D" w:rsidRDefault="00120A75" w:rsidP="00120A75">
      <w:pPr>
        <w:jc w:val="both"/>
      </w:pPr>
      <w:r w:rsidRPr="00B9061D">
        <w:t>L’objectif principal de la mission est le renforcement des capacités du personnel bénéficiaire.</w:t>
      </w:r>
    </w:p>
    <w:p w14:paraId="379DF84A" w14:textId="77777777" w:rsidR="00120A75" w:rsidRPr="00B9061D" w:rsidRDefault="00120A75" w:rsidP="00120A75">
      <w:pPr>
        <w:jc w:val="both"/>
      </w:pPr>
      <w:r w:rsidRPr="00B9061D">
        <w:t>La mission se déroulera à Bamako.</w:t>
      </w:r>
    </w:p>
    <w:p w14:paraId="424B07F9" w14:textId="77777777" w:rsidR="00120A75" w:rsidRPr="007A0B76" w:rsidRDefault="00120A75" w:rsidP="00120A75">
      <w:pPr>
        <w:jc w:val="both"/>
      </w:pPr>
      <w:r w:rsidRPr="00B9061D">
        <w:t>L</w:t>
      </w:r>
      <w:r>
        <w:t xml:space="preserve">’activité </w:t>
      </w:r>
      <w:r w:rsidRPr="00B9061D">
        <w:t>sera axée su</w:t>
      </w:r>
      <w:r>
        <w:t>r</w:t>
      </w:r>
      <w:r w:rsidRPr="00B9061D">
        <w:t xml:space="preserve"> :</w:t>
      </w:r>
      <w:r>
        <w:t xml:space="preserve"> </w:t>
      </w:r>
      <w:r w:rsidRPr="007A0B76">
        <w:rPr>
          <w:b/>
        </w:rPr>
        <w:t>La production des comptes de l’Université des Sciences Sociales et de Gestion de Bamako</w:t>
      </w:r>
    </w:p>
    <w:p w14:paraId="537DB42C" w14:textId="77777777" w:rsidR="00120A75" w:rsidRPr="00507C57" w:rsidRDefault="00120A75" w:rsidP="00120A75">
      <w:pPr>
        <w:rPr>
          <w:b/>
        </w:rPr>
      </w:pPr>
      <w:r>
        <w:rPr>
          <w:b/>
        </w:rPr>
        <w:t xml:space="preserve">  </w:t>
      </w:r>
    </w:p>
    <w:p w14:paraId="1875D839" w14:textId="77777777" w:rsidR="00120A75" w:rsidRDefault="00120A75" w:rsidP="00120A75">
      <w:pPr>
        <w:jc w:val="both"/>
      </w:pPr>
      <w:r w:rsidRPr="00507C57">
        <w:t>Le Recteur de l’Université des Sciences Sociales et de Gestion de Bamako invite les consultants intéressés par la mission à fournir les informations démontrant qu’ils possèdent les qualifications requises et les expériences pertinentes pour l’exécution de la /les mission(s) ciblée (s)</w:t>
      </w:r>
      <w:r>
        <w:t>.</w:t>
      </w:r>
    </w:p>
    <w:p w14:paraId="7BF4CD2F" w14:textId="77777777" w:rsidR="00120A75" w:rsidRDefault="00120A75" w:rsidP="00120A75">
      <w:pPr>
        <w:jc w:val="both"/>
      </w:pPr>
      <w:r>
        <w:t>Une commission d’analyse sera mise en place pour l’examen des dossiers à l’issue duquel une liste sera retenue.</w:t>
      </w:r>
    </w:p>
    <w:p w14:paraId="7970730A" w14:textId="77777777" w:rsidR="00120A75" w:rsidRDefault="00120A75" w:rsidP="00120A75">
      <w:pPr>
        <w:jc w:val="both"/>
      </w:pPr>
    </w:p>
    <w:p w14:paraId="69FA4748" w14:textId="77777777" w:rsidR="00120A75" w:rsidRDefault="00120A75" w:rsidP="00120A75">
      <w:pPr>
        <w:jc w:val="both"/>
        <w:rPr>
          <w:rFonts w:ascii="Verdana" w:hAnsi="Verdana" w:cs="Verdana"/>
          <w:b/>
          <w:sz w:val="20"/>
        </w:rPr>
      </w:pPr>
      <w:r>
        <w:t xml:space="preserve">Les candidats intéressés peuvent obtenir des informations supplémentaires à l’adresse mentionnée ci-dessous tous les jours ouvrables de 08 heures 00min à 16 heures 00 min au Service des Finances du Rectorat de l’USSGB (Division Matériels et Approvisionnement) </w:t>
      </w:r>
      <w:r w:rsidRPr="003D5D08">
        <w:rPr>
          <w:rFonts w:ascii="Verdana" w:hAnsi="Verdana" w:cs="Verdana"/>
          <w:b/>
          <w:sz w:val="20"/>
        </w:rPr>
        <w:t>BP : 2575, Quartier du Fleuve Rue 310 Porte 238 près du Marché</w:t>
      </w:r>
      <w:r>
        <w:rPr>
          <w:rFonts w:ascii="Verdana" w:hAnsi="Verdana" w:cs="Verdana"/>
          <w:b/>
          <w:sz w:val="20"/>
        </w:rPr>
        <w:t xml:space="preserve"> Di </w:t>
      </w:r>
      <w:proofErr w:type="spellStart"/>
      <w:r>
        <w:rPr>
          <w:rFonts w:ascii="Verdana" w:hAnsi="Verdana" w:cs="Verdana"/>
          <w:b/>
          <w:sz w:val="20"/>
        </w:rPr>
        <w:t>bida</w:t>
      </w:r>
      <w:proofErr w:type="spellEnd"/>
      <w:r>
        <w:rPr>
          <w:rFonts w:ascii="Verdana" w:hAnsi="Verdana" w:cs="Verdana"/>
          <w:b/>
          <w:sz w:val="20"/>
        </w:rPr>
        <w:t>, téléphone :20 22 08 65</w:t>
      </w:r>
      <w:r w:rsidRPr="003D5D08">
        <w:rPr>
          <w:rFonts w:ascii="Verdana" w:hAnsi="Verdana" w:cs="Verdana"/>
          <w:b/>
          <w:sz w:val="20"/>
        </w:rPr>
        <w:t xml:space="preserve"> </w:t>
      </w:r>
    </w:p>
    <w:p w14:paraId="418D90B7" w14:textId="77777777" w:rsidR="00120A75" w:rsidRDefault="00120A75" w:rsidP="00120A75">
      <w:pPr>
        <w:jc w:val="both"/>
        <w:rPr>
          <w:rFonts w:ascii="Verdana" w:hAnsi="Verdana" w:cs="Verdana"/>
          <w:b/>
          <w:sz w:val="20"/>
        </w:rPr>
      </w:pPr>
    </w:p>
    <w:p w14:paraId="6EF5841C" w14:textId="77777777" w:rsidR="00120A75" w:rsidRDefault="00120A75" w:rsidP="00120A75">
      <w:pPr>
        <w:jc w:val="both"/>
        <w:rPr>
          <w:rFonts w:ascii="Verdana" w:hAnsi="Verdana" w:cs="Verdana"/>
          <w:b/>
          <w:sz w:val="20"/>
        </w:rPr>
      </w:pPr>
    </w:p>
    <w:p w14:paraId="5BDA18E3" w14:textId="77777777" w:rsidR="00120A75" w:rsidRPr="00B80AD6" w:rsidRDefault="00120A75" w:rsidP="00120A75">
      <w:pPr>
        <w:jc w:val="both"/>
      </w:pPr>
      <w:r w:rsidRPr="00CB0ACB">
        <w:t>Les manifestations d’intérêt devront être soumisses à Monsieur le Recteur de l’Université des Sciences Sociales et de Gestion de Bamako à l’adresse ci-dessus au plus tard le vendredi 20 octobre 2026 à 15 heures 00 min, sous pli fermé portant expressément en plus du nom et l’adresse du consultant, la mention</w:t>
      </w:r>
      <w:r>
        <w:rPr>
          <w:rFonts w:ascii="Verdana" w:hAnsi="Verdana" w:cs="Verdana"/>
          <w:sz w:val="20"/>
        </w:rPr>
        <w:t xml:space="preserve"> « </w:t>
      </w:r>
      <w:r w:rsidRPr="00B80AD6">
        <w:rPr>
          <w:rFonts w:ascii="Verdana" w:hAnsi="Verdana" w:cs="Verdana"/>
          <w:b/>
          <w:sz w:val="20"/>
        </w:rPr>
        <w:t>Manifestation d’intérêt pour</w:t>
      </w:r>
      <w:r>
        <w:rPr>
          <w:rFonts w:ascii="Verdana" w:hAnsi="Verdana" w:cs="Verdana"/>
          <w:sz w:val="20"/>
        </w:rPr>
        <w:t>…… »</w:t>
      </w:r>
    </w:p>
    <w:p w14:paraId="58F999E6" w14:textId="77777777" w:rsidR="00120A75" w:rsidRPr="00523F3F" w:rsidRDefault="00120A75" w:rsidP="00120A75"/>
    <w:p w14:paraId="7A91F9CC" w14:textId="77777777" w:rsidR="00120A75" w:rsidRPr="00523F3F" w:rsidRDefault="00120A75" w:rsidP="00120A75">
      <w:r>
        <w:t xml:space="preserve">                                                                                                  Bamako, le ………………</w:t>
      </w:r>
    </w:p>
    <w:p w14:paraId="4D2900DE" w14:textId="77777777" w:rsidR="00120A75" w:rsidRDefault="00120A75" w:rsidP="00120A75"/>
    <w:p w14:paraId="391324EF" w14:textId="77777777" w:rsidR="00120A75" w:rsidRPr="00D654DD" w:rsidRDefault="00120A75" w:rsidP="00120A75">
      <w:pPr>
        <w:rPr>
          <w:rFonts w:eastAsia="Arial Unicode MS"/>
          <w:b/>
          <w:sz w:val="28"/>
          <w:szCs w:val="28"/>
        </w:rPr>
      </w:pPr>
      <w:r>
        <w:tab/>
      </w:r>
      <w:r w:rsidRPr="002524A0">
        <w:rPr>
          <w:rFonts w:eastAsia="Arial Unicode MS"/>
          <w:b/>
          <w:sz w:val="28"/>
          <w:szCs w:val="28"/>
        </w:rPr>
        <w:t xml:space="preserve">                                                  </w:t>
      </w:r>
      <w:r>
        <w:rPr>
          <w:rFonts w:eastAsia="Arial Unicode MS"/>
          <w:b/>
          <w:sz w:val="28"/>
          <w:szCs w:val="28"/>
        </w:rPr>
        <w:t xml:space="preserve">                               </w:t>
      </w:r>
      <w:r w:rsidRPr="002524A0">
        <w:rPr>
          <w:rFonts w:eastAsia="Arial Unicode MS"/>
          <w:b/>
          <w:sz w:val="28"/>
          <w:szCs w:val="28"/>
        </w:rPr>
        <w:t xml:space="preserve"> </w:t>
      </w:r>
      <w:r>
        <w:rPr>
          <w:rFonts w:eastAsia="Arial Unicode MS"/>
          <w:b/>
          <w:sz w:val="28"/>
          <w:szCs w:val="28"/>
        </w:rPr>
        <w:t>Le Recteur</w:t>
      </w:r>
    </w:p>
    <w:p w14:paraId="2E7CA7F6" w14:textId="77777777" w:rsidR="00120A75" w:rsidRDefault="00120A75" w:rsidP="00120A75">
      <w:pPr>
        <w:pStyle w:val="Sansinterligne"/>
        <w:rPr>
          <w:rFonts w:ascii="Times New Roman" w:eastAsia="Arial Unicode MS" w:hAnsi="Times New Roman" w:cs="Times New Roman"/>
          <w:b/>
          <w:sz w:val="28"/>
          <w:szCs w:val="28"/>
          <w:u w:val="single"/>
        </w:rPr>
      </w:pPr>
    </w:p>
    <w:p w14:paraId="7F44589D" w14:textId="77777777" w:rsidR="00120A75" w:rsidRDefault="00120A75" w:rsidP="00120A75">
      <w:pPr>
        <w:pStyle w:val="Sansinterligne"/>
        <w:jc w:val="center"/>
        <w:rPr>
          <w:rFonts w:ascii="Times New Roman" w:eastAsia="Arial Unicode MS" w:hAnsi="Times New Roman" w:cs="Times New Roman"/>
          <w:b/>
          <w:sz w:val="28"/>
          <w:szCs w:val="28"/>
          <w:u w:val="single"/>
        </w:rPr>
      </w:pPr>
    </w:p>
    <w:p w14:paraId="7C086D7A" w14:textId="77777777" w:rsidR="00120A75" w:rsidRPr="0060615C" w:rsidRDefault="00120A75" w:rsidP="00120A75">
      <w:pPr>
        <w:pStyle w:val="Sansinterligne"/>
        <w:jc w:val="center"/>
        <w:rPr>
          <w:rFonts w:ascii="Times New Roman" w:eastAsia="Arial Unicode MS" w:hAnsi="Times New Roman" w:cs="Times New Roman"/>
          <w:b/>
          <w:sz w:val="28"/>
          <w:szCs w:val="28"/>
          <w:u w:val="single"/>
        </w:rPr>
      </w:pPr>
    </w:p>
    <w:p w14:paraId="6A5CD7A1" w14:textId="77777777" w:rsidR="00120A75" w:rsidRPr="00D319D0" w:rsidRDefault="00120A75" w:rsidP="00120A75">
      <w:pPr>
        <w:pStyle w:val="Sansinterligne"/>
        <w:jc w:val="center"/>
        <w:rPr>
          <w:b/>
          <w:u w:val="single"/>
        </w:rPr>
      </w:pPr>
      <w:r w:rsidRPr="0060615C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</w:t>
      </w:r>
      <w:r w:rsidRPr="0060615C">
        <w:rPr>
          <w:rFonts w:ascii="Times New Roman" w:eastAsia="Arial Unicode MS" w:hAnsi="Times New Roman" w:cs="Times New Roman"/>
          <w:b/>
          <w:sz w:val="28"/>
          <w:szCs w:val="28"/>
        </w:rPr>
        <w:t xml:space="preserve">  </w:t>
      </w:r>
      <w:r w:rsidRPr="0060615C"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 xml:space="preserve">Dr </w:t>
      </w:r>
      <w:r>
        <w:rPr>
          <w:rFonts w:ascii="Times New Roman" w:eastAsia="Arial Unicode MS" w:hAnsi="Times New Roman" w:cs="Times New Roman"/>
          <w:b/>
          <w:sz w:val="28"/>
          <w:szCs w:val="28"/>
          <w:u w:val="single"/>
        </w:rPr>
        <w:t>Mamadou KOUMARE</w:t>
      </w:r>
    </w:p>
    <w:p w14:paraId="06C93480" w14:textId="77777777" w:rsidR="00120A75" w:rsidRPr="009C412A" w:rsidRDefault="00120A75" w:rsidP="00120A75">
      <w:pPr>
        <w:rPr>
          <w:b/>
          <w:sz w:val="18"/>
          <w:szCs w:val="18"/>
        </w:rPr>
      </w:pPr>
      <w:r w:rsidRPr="00D319D0">
        <w:t xml:space="preserve">                                                            </w:t>
      </w:r>
      <w:r>
        <w:t xml:space="preserve">                                       </w:t>
      </w:r>
      <w:r>
        <w:rPr>
          <w:b/>
          <w:sz w:val="18"/>
          <w:szCs w:val="18"/>
        </w:rPr>
        <w:t>Maître de Conférences</w:t>
      </w:r>
    </w:p>
    <w:p w14:paraId="6FEFD363" w14:textId="77777777" w:rsidR="00120A75" w:rsidRDefault="00120A75" w:rsidP="00120A75"/>
    <w:p w14:paraId="5E8D6257" w14:textId="77777777" w:rsidR="00120A75" w:rsidRDefault="00120A75" w:rsidP="00120A75"/>
    <w:p w14:paraId="71029AAA" w14:textId="77777777" w:rsidR="00120A75" w:rsidRPr="00C138AC" w:rsidRDefault="00120A75" w:rsidP="00120A75">
      <w:pPr>
        <w:pStyle w:val="Pieddepage"/>
        <w:pBdr>
          <w:top w:val="thickThinSmallGap" w:sz="24" w:space="0" w:color="auto"/>
        </w:pBdr>
        <w:jc w:val="center"/>
        <w:rPr>
          <w:rFonts w:ascii="Bodoni MT" w:hAnsi="Bodoni MT"/>
          <w:b/>
          <w:sz w:val="20"/>
        </w:rPr>
      </w:pPr>
      <w:r w:rsidRPr="00C138AC">
        <w:rPr>
          <w:rFonts w:ascii="Bodoni MT" w:hAnsi="Bodoni MT"/>
          <w:b/>
          <w:sz w:val="20"/>
        </w:rPr>
        <w:t>Rectorat de l’Université des Sciences Sociales et d</w:t>
      </w:r>
      <w:r>
        <w:rPr>
          <w:rFonts w:ascii="Bodoni MT" w:hAnsi="Bodoni MT"/>
          <w:b/>
          <w:sz w:val="20"/>
        </w:rPr>
        <w:t>e Gestion de Bamako (USSGB) -</w:t>
      </w:r>
      <w:r w:rsidRPr="00C138AC">
        <w:rPr>
          <w:rFonts w:ascii="Bodoni MT" w:hAnsi="Bodoni MT"/>
          <w:b/>
          <w:sz w:val="20"/>
        </w:rPr>
        <w:t xml:space="preserve"> Quartier du Fleuve, </w:t>
      </w:r>
    </w:p>
    <w:p w14:paraId="0BF45DA7" w14:textId="77777777" w:rsidR="00120A75" w:rsidRDefault="00120A75" w:rsidP="00120A75">
      <w:pPr>
        <w:pStyle w:val="Sansinterligne"/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  <w:proofErr w:type="gramStart"/>
      <w:r w:rsidRPr="00C138AC">
        <w:rPr>
          <w:rFonts w:ascii="Bodoni MT" w:hAnsi="Bodoni MT"/>
          <w:b/>
          <w:sz w:val="20"/>
        </w:rPr>
        <w:t>rue</w:t>
      </w:r>
      <w:proofErr w:type="gramEnd"/>
      <w:r w:rsidRPr="00C138AC">
        <w:rPr>
          <w:rFonts w:ascii="Bodoni MT" w:hAnsi="Bodoni MT"/>
          <w:b/>
          <w:sz w:val="20"/>
        </w:rPr>
        <w:t xml:space="preserve"> 310, porte </w:t>
      </w:r>
      <w:proofErr w:type="gramStart"/>
      <w:r w:rsidRPr="00C138AC">
        <w:rPr>
          <w:rFonts w:ascii="Bodoni MT" w:hAnsi="Bodoni MT"/>
          <w:b/>
          <w:sz w:val="20"/>
        </w:rPr>
        <w:t>238</w:t>
      </w:r>
      <w:r>
        <w:rPr>
          <w:rFonts w:ascii="Bodoni MT" w:hAnsi="Bodoni MT"/>
          <w:b/>
          <w:sz w:val="20"/>
        </w:rPr>
        <w:t xml:space="preserve">, </w:t>
      </w:r>
      <w:r w:rsidRPr="00C138AC">
        <w:rPr>
          <w:rFonts w:ascii="Bodoni MT" w:hAnsi="Bodoni MT"/>
          <w:b/>
          <w:sz w:val="20"/>
        </w:rPr>
        <w:t xml:space="preserve"> près</w:t>
      </w:r>
      <w:proofErr w:type="gramEnd"/>
      <w:r w:rsidRPr="00C138AC">
        <w:rPr>
          <w:rFonts w:ascii="Bodoni MT" w:hAnsi="Bodoni MT"/>
          <w:b/>
          <w:sz w:val="20"/>
        </w:rPr>
        <w:t xml:space="preserve"> du Marché Dibida, BAM</w:t>
      </w:r>
      <w:r>
        <w:rPr>
          <w:rFonts w:ascii="Bodoni MT" w:hAnsi="Bodoni MT"/>
          <w:b/>
          <w:sz w:val="20"/>
        </w:rPr>
        <w:t>A</w:t>
      </w:r>
      <w:r w:rsidRPr="00C138AC">
        <w:rPr>
          <w:rFonts w:ascii="Bodoni MT" w:hAnsi="Bodoni MT"/>
          <w:b/>
          <w:sz w:val="20"/>
        </w:rPr>
        <w:t>KO. Tél. : 20 22 08 65 / 20 22 08</w:t>
      </w:r>
    </w:p>
    <w:p w14:paraId="7BE9A85A" w14:textId="77777777" w:rsidR="00C40CBF" w:rsidRDefault="00C40CBF"/>
    <w:sectPr w:rsidR="00C40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75"/>
    <w:rsid w:val="00022F2E"/>
    <w:rsid w:val="00120A75"/>
    <w:rsid w:val="005B3DD0"/>
    <w:rsid w:val="00C40CBF"/>
    <w:rsid w:val="00E5338C"/>
    <w:rsid w:val="00F5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8E56"/>
  <w15:chartTrackingRefBased/>
  <w15:docId w15:val="{094CCAA1-0823-4111-B6BE-999F9F4A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A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20A7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ML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0A7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ML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0A7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ML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0A7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fr-ML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0A7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fr-ML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0A7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ML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0A7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ML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0A7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ML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0A7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ML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0A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0A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0A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0A7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0A7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0A7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0A7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0A7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0A7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0A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ML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20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0A7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ML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20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0A7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fr-ML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20A7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0A7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fr-ML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20A7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A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fr-ML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0A7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0A7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20A75"/>
    <w:pPr>
      <w:spacing w:before="100" w:beforeAutospacing="1" w:after="100" w:afterAutospacing="1"/>
    </w:pPr>
    <w:rPr>
      <w:rFonts w:eastAsiaTheme="minorEastAsia"/>
    </w:rPr>
  </w:style>
  <w:style w:type="paragraph" w:styleId="Pieddepage">
    <w:name w:val="footer"/>
    <w:basedOn w:val="Normal"/>
    <w:link w:val="PieddepageCar"/>
    <w:uiPriority w:val="99"/>
    <w:rsid w:val="00120A75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0A75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Sansinterligne">
    <w:name w:val="No Spacing"/>
    <w:link w:val="SansinterligneCar"/>
    <w:uiPriority w:val="1"/>
    <w:qFormat/>
    <w:rsid w:val="00120A75"/>
    <w:pPr>
      <w:spacing w:after="0" w:line="240" w:lineRule="auto"/>
    </w:pPr>
    <w:rPr>
      <w:rFonts w:eastAsiaTheme="minorEastAsia"/>
      <w:kern w:val="0"/>
      <w:lang w:val="fr-FR" w:eastAsia="fr-FR"/>
      <w14:ligatures w14:val="none"/>
    </w:rPr>
  </w:style>
  <w:style w:type="character" w:customStyle="1" w:styleId="SansinterligneCar">
    <w:name w:val="Sans interligne Car"/>
    <w:link w:val="Sansinterligne"/>
    <w:uiPriority w:val="1"/>
    <w:rsid w:val="00120A75"/>
    <w:rPr>
      <w:rFonts w:eastAsiaTheme="minorEastAsia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USSGB</dc:creator>
  <cp:keywords/>
  <dc:description/>
  <cp:lastModifiedBy>USSGB</cp:lastModifiedBy>
  <cp:revision>2</cp:revision>
  <dcterms:created xsi:type="dcterms:W3CDTF">2026-10-22T07:39:00Z</dcterms:created>
  <dcterms:modified xsi:type="dcterms:W3CDTF">2026-10-22T07:39:00Z</dcterms:modified>
</cp:coreProperties>
</file>