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67F" w:rsidRDefault="0098467F" w:rsidP="0098467F">
      <w:pPr>
        <w:rPr>
          <w:rFonts w:ascii="Georgia" w:hAnsi="Georgia"/>
        </w:rPr>
      </w:pPr>
    </w:p>
    <w:p w:rsidR="0098467F" w:rsidRDefault="0098467F" w:rsidP="0098467F">
      <w:pPr>
        <w:rPr>
          <w:rFonts w:ascii="Georgia" w:hAnsi="Georgia" w:cs="Arial"/>
          <w:b/>
          <w:sz w:val="20"/>
        </w:rPr>
      </w:pPr>
      <w:r>
        <w:rPr>
          <w:rFonts w:ascii="Georgia" w:hAnsi="Georgia"/>
        </w:rPr>
        <w:t xml:space="preserve">      </w:t>
      </w:r>
      <w:r>
        <w:rPr>
          <w:rFonts w:ascii="Georgia" w:hAnsi="Georgia" w:cs="Arial"/>
          <w:b/>
          <w:sz w:val="20"/>
        </w:rPr>
        <w:t>MINISTERE DE L’ADMINISTRATION</w:t>
      </w:r>
      <w:r>
        <w:rPr>
          <w:rFonts w:ascii="Georgia" w:hAnsi="Georgia" w:cs="Arial"/>
          <w:b/>
          <w:sz w:val="20"/>
        </w:rPr>
        <w:tab/>
        <w:t xml:space="preserve">                                 REPUBLIQUE DU MALI                                                                                                                                                                              </w:t>
      </w:r>
    </w:p>
    <w:p w:rsidR="0098467F" w:rsidRDefault="0098467F" w:rsidP="0098467F">
      <w:pPr>
        <w:rPr>
          <w:rFonts w:ascii="Georgia" w:hAnsi="Georgia" w:cs="Arial"/>
          <w:b/>
          <w:sz w:val="20"/>
        </w:rPr>
      </w:pPr>
      <w:r>
        <w:rPr>
          <w:rFonts w:ascii="Georgia" w:hAnsi="Georgia" w:cs="Arial"/>
          <w:b/>
          <w:sz w:val="20"/>
        </w:rPr>
        <w:t xml:space="preserve">TERRITORIALE ET DE LA                                                                 Un Peuple- Un But – Une Foi </w:t>
      </w:r>
    </w:p>
    <w:p w:rsidR="0098467F" w:rsidRDefault="0098467F" w:rsidP="0098467F">
      <w:pPr>
        <w:rPr>
          <w:rFonts w:ascii="Georgia" w:hAnsi="Georgia" w:cs="Arial"/>
          <w:b/>
          <w:sz w:val="20"/>
        </w:rPr>
      </w:pPr>
      <w:r>
        <w:rPr>
          <w:rFonts w:ascii="Georgia" w:hAnsi="Georgia" w:cs="Arial"/>
          <w:b/>
          <w:sz w:val="20"/>
        </w:rPr>
        <w:t xml:space="preserve">     DECENTRALISATION                                                                                                                                                                                                                </w:t>
      </w:r>
    </w:p>
    <w:p w:rsidR="0098467F" w:rsidRDefault="0098467F" w:rsidP="0098467F">
      <w:pPr>
        <w:rPr>
          <w:rFonts w:ascii="Georgia" w:hAnsi="Georgia" w:cs="Arial"/>
          <w:b/>
          <w:sz w:val="20"/>
        </w:rPr>
      </w:pPr>
      <w:r>
        <w:rPr>
          <w:rFonts w:ascii="Georgia" w:hAnsi="Georgia" w:cs="Arial"/>
          <w:b/>
          <w:sz w:val="20"/>
        </w:rPr>
        <w:t xml:space="preserve">                *******         </w:t>
      </w:r>
    </w:p>
    <w:p w:rsidR="0098467F" w:rsidRDefault="0098467F" w:rsidP="0098467F">
      <w:pPr>
        <w:rPr>
          <w:rFonts w:ascii="Georgia" w:hAnsi="Georgia" w:cs="Arial"/>
          <w:b/>
          <w:sz w:val="20"/>
        </w:rPr>
      </w:pPr>
      <w:r>
        <w:rPr>
          <w:rFonts w:ascii="Georgia" w:hAnsi="Georgia" w:cs="Arial"/>
          <w:b/>
          <w:sz w:val="20"/>
        </w:rPr>
        <w:t xml:space="preserve">     REGION DE KOULIKORO                                                  </w:t>
      </w:r>
    </w:p>
    <w:p w:rsidR="0098467F" w:rsidRDefault="0098467F" w:rsidP="0098467F">
      <w:pPr>
        <w:rPr>
          <w:rFonts w:ascii="Georgia" w:hAnsi="Georgia"/>
        </w:rPr>
      </w:pPr>
      <w:r>
        <w:rPr>
          <w:rFonts w:ascii="Georgia" w:hAnsi="Georgia"/>
          <w:b/>
          <w:sz w:val="18"/>
          <w:szCs w:val="18"/>
        </w:rPr>
        <w:t xml:space="preserve">           </w:t>
      </w:r>
      <w:r>
        <w:rPr>
          <w:rFonts w:ascii="Georgia" w:hAnsi="Georgia"/>
          <w:b/>
          <w:noProof/>
          <w:sz w:val="18"/>
          <w:szCs w:val="18"/>
        </w:rPr>
        <w:drawing>
          <wp:inline distT="0" distB="0" distL="0" distR="0">
            <wp:extent cx="1181100" cy="1133475"/>
            <wp:effectExtent l="0" t="0" r="0" b="9525"/>
            <wp:docPr id="1" name="Image 1" descr="Logotype-CRK-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type-CRK-RV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1100" cy="1133475"/>
                    </a:xfrm>
                    <a:prstGeom prst="rect">
                      <a:avLst/>
                    </a:prstGeom>
                    <a:noFill/>
                    <a:ln>
                      <a:noFill/>
                    </a:ln>
                  </pic:spPr>
                </pic:pic>
              </a:graphicData>
            </a:graphic>
          </wp:inline>
        </w:drawing>
      </w:r>
      <w:r>
        <w:rPr>
          <w:rFonts w:ascii="Georgia" w:hAnsi="Georgia"/>
          <w:b/>
          <w:sz w:val="18"/>
          <w:szCs w:val="18"/>
        </w:rPr>
        <w:t xml:space="preserve"> </w:t>
      </w:r>
      <w:r>
        <w:rPr>
          <w:rFonts w:ascii="Georgia" w:hAnsi="Georgia"/>
        </w:rPr>
        <w:t xml:space="preserve">                           </w:t>
      </w:r>
    </w:p>
    <w:p w:rsidR="0098467F" w:rsidRDefault="0098467F" w:rsidP="0098467F">
      <w:pPr>
        <w:rPr>
          <w:rFonts w:ascii="Georgia" w:hAnsi="Georgia"/>
        </w:rPr>
      </w:pPr>
    </w:p>
    <w:p w:rsidR="0098467F" w:rsidRDefault="0098467F" w:rsidP="0098467F">
      <w:pPr>
        <w:jc w:val="center"/>
        <w:rPr>
          <w:rFonts w:ascii="Georgia" w:hAnsi="Georgia"/>
          <w:b/>
          <w:sz w:val="18"/>
          <w:szCs w:val="18"/>
        </w:rPr>
      </w:pPr>
      <w:r>
        <w:rPr>
          <w:rFonts w:ascii="Georgia" w:hAnsi="Georgia"/>
          <w:b/>
          <w:sz w:val="32"/>
          <w:szCs w:val="32"/>
        </w:rPr>
        <w:t xml:space="preserve">Avis d’Appel à la concurrence </w:t>
      </w:r>
      <w:r>
        <w:rPr>
          <w:rFonts w:ascii="Georgia" w:hAnsi="Georgia"/>
          <w:b/>
          <w:bCs/>
          <w:i/>
          <w:iCs/>
          <w:sz w:val="32"/>
          <w:szCs w:val="32"/>
        </w:rPr>
        <w:t>N°26-03/CRK</w:t>
      </w:r>
    </w:p>
    <w:p w:rsidR="0098467F" w:rsidRDefault="0098467F" w:rsidP="0098467F">
      <w:pPr>
        <w:rPr>
          <w:rFonts w:ascii="Georgia" w:hAnsi="Georgia" w:cs="Arial"/>
          <w:b/>
          <w:szCs w:val="24"/>
        </w:rPr>
      </w:pPr>
    </w:p>
    <w:p w:rsidR="0098467F" w:rsidRDefault="0098467F" w:rsidP="0098467F">
      <w:pPr>
        <w:spacing w:after="240"/>
        <w:rPr>
          <w:rFonts w:ascii="Georgia" w:hAnsi="Georgia" w:cs="Arial"/>
          <w:i/>
          <w:iCs/>
          <w:szCs w:val="24"/>
        </w:rPr>
      </w:pPr>
      <w:r>
        <w:rPr>
          <w:rFonts w:ascii="Georgia" w:hAnsi="Georgia" w:cs="Arial"/>
          <w:szCs w:val="24"/>
        </w:rPr>
        <w:t xml:space="preserve">Le </w:t>
      </w:r>
      <w:r>
        <w:rPr>
          <w:rFonts w:ascii="Georgia" w:hAnsi="Georgia" w:cs="Arial"/>
          <w:i/>
          <w:iCs/>
          <w:szCs w:val="24"/>
        </w:rPr>
        <w:t>Conseil Régional de Koulikoro</w:t>
      </w:r>
      <w:r>
        <w:rPr>
          <w:rFonts w:ascii="Georgia" w:hAnsi="Georgia" w:cs="Arial"/>
          <w:szCs w:val="24"/>
        </w:rPr>
        <w:t xml:space="preserve"> </w:t>
      </w:r>
      <w:r>
        <w:rPr>
          <w:rFonts w:ascii="Georgia" w:hAnsi="Georgia" w:cs="Arial"/>
          <w:iCs/>
          <w:szCs w:val="24"/>
        </w:rPr>
        <w:t xml:space="preserve">dispose </w:t>
      </w:r>
      <w:r>
        <w:rPr>
          <w:rFonts w:ascii="Georgia" w:hAnsi="Georgia" w:cs="Arial"/>
          <w:szCs w:val="24"/>
        </w:rPr>
        <w:t>dans son budget des fonds propres au titre de l’exercice 2026. Le conseil régional veut utiliser une partie de cette dotation afin de financer</w:t>
      </w:r>
      <w:r>
        <w:rPr>
          <w:rFonts w:ascii="Georgia" w:hAnsi="Georgia" w:cs="Arial"/>
          <w:i/>
          <w:iCs/>
          <w:szCs w:val="24"/>
        </w:rPr>
        <w:t xml:space="preserve"> l’électrification solaire des bâtiments du Conseil Régional de Koulikoro.</w:t>
      </w:r>
    </w:p>
    <w:p w:rsidR="0098467F" w:rsidRDefault="0098467F" w:rsidP="0098467F">
      <w:pPr>
        <w:spacing w:after="240"/>
        <w:rPr>
          <w:rFonts w:ascii="Georgia" w:hAnsi="Georgia" w:cs="Arial"/>
          <w:i/>
          <w:iCs/>
          <w:szCs w:val="24"/>
        </w:rPr>
      </w:pPr>
      <w:r>
        <w:rPr>
          <w:rFonts w:ascii="Georgia" w:hAnsi="Georgia" w:cs="Arial"/>
          <w:i/>
          <w:iCs/>
          <w:szCs w:val="24"/>
        </w:rPr>
        <w:t xml:space="preserve"> </w:t>
      </w:r>
      <w:r>
        <w:rPr>
          <w:rFonts w:ascii="Georgia" w:hAnsi="Georgia" w:cs="Arial"/>
          <w:szCs w:val="24"/>
        </w:rPr>
        <w:t xml:space="preserve">Le </w:t>
      </w:r>
      <w:r>
        <w:rPr>
          <w:rFonts w:ascii="Georgia" w:hAnsi="Georgia" w:cs="Arial"/>
          <w:i/>
          <w:iCs/>
          <w:szCs w:val="24"/>
        </w:rPr>
        <w:t>Conseil Régional</w:t>
      </w:r>
      <w:r>
        <w:rPr>
          <w:rFonts w:ascii="Georgia" w:hAnsi="Georgia" w:cs="Arial"/>
          <w:szCs w:val="24"/>
        </w:rPr>
        <w:t xml:space="preserve"> sollicite des offres fermées de la part des candidats éligibles et répondant aux qualifications requises pour </w:t>
      </w:r>
      <w:r>
        <w:rPr>
          <w:rFonts w:ascii="Georgia" w:hAnsi="Georgia" w:cs="Arial"/>
          <w:i/>
          <w:iCs/>
          <w:szCs w:val="24"/>
        </w:rPr>
        <w:t>l’électrification solaire des bâtiments du Conseil Régional de Koulikoro.</w:t>
      </w:r>
    </w:p>
    <w:p w:rsidR="0098467F" w:rsidRDefault="0098467F" w:rsidP="0098467F">
      <w:pPr>
        <w:spacing w:after="240"/>
        <w:rPr>
          <w:rFonts w:ascii="Georgia" w:hAnsi="Georgia" w:cs="Arial"/>
          <w:szCs w:val="24"/>
        </w:rPr>
      </w:pPr>
      <w:r>
        <w:rPr>
          <w:rFonts w:ascii="Georgia" w:hAnsi="Georgia" w:cs="Arial"/>
          <w:szCs w:val="24"/>
        </w:rPr>
        <w:t>La passation du Marché sera conduite par Demande de Renseignement et de Prix à Compétition ouverte tel que défini à l’article 17 de l’arrêté interministériel n°2025-4269/MEF-MATD-SG du 19 septembre 2025 fixant les dispositions particulières de la passation des marchés publics au niveau des Collectivités Territoriales et ouvert à tous les candidats éligibles.</w:t>
      </w:r>
    </w:p>
    <w:p w:rsidR="0098467F" w:rsidRDefault="0098467F" w:rsidP="0098467F">
      <w:pPr>
        <w:spacing w:after="240"/>
        <w:rPr>
          <w:rFonts w:ascii="Georgia" w:hAnsi="Georgia" w:cs="Arial"/>
          <w:szCs w:val="24"/>
        </w:rPr>
      </w:pPr>
      <w:r>
        <w:rPr>
          <w:rFonts w:ascii="Georgia" w:hAnsi="Georgia" w:cs="Arial"/>
          <w:szCs w:val="24"/>
        </w:rPr>
        <w:t>Les candidats intéressés peuvent obtenir des informations auprès du 1</w:t>
      </w:r>
      <w:r>
        <w:rPr>
          <w:rFonts w:ascii="Georgia" w:hAnsi="Georgia" w:cs="Arial"/>
          <w:szCs w:val="24"/>
          <w:vertAlign w:val="superscript"/>
        </w:rPr>
        <w:t>er</w:t>
      </w:r>
      <w:r>
        <w:rPr>
          <w:rFonts w:ascii="Georgia" w:hAnsi="Georgia" w:cs="Arial"/>
          <w:szCs w:val="24"/>
        </w:rPr>
        <w:t xml:space="preserve"> Vice-Président et du Secrétaire Général du </w:t>
      </w:r>
      <w:r>
        <w:rPr>
          <w:rFonts w:ascii="Georgia" w:hAnsi="Georgia" w:cs="Arial"/>
          <w:i/>
          <w:iCs/>
          <w:szCs w:val="24"/>
        </w:rPr>
        <w:t xml:space="preserve">Conseil Régional de Koulikoro Quartier : Souban, Face au siège des Sapeurs-Pompiers Ville : Koulikoro Boîte postale : 30 Pays : Mali Adresse électronique : </w:t>
      </w:r>
      <w:hyperlink r:id="rId6" w:history="1">
        <w:r>
          <w:rPr>
            <w:rStyle w:val="Lienhypertexte"/>
            <w:rFonts w:ascii="Georgia" w:hAnsi="Georgia" w:cs="Arial"/>
            <w:i/>
            <w:iCs/>
            <w:szCs w:val="24"/>
          </w:rPr>
          <w:t>conseilregionalkoulikoro@gmail.com</w:t>
        </w:r>
      </w:hyperlink>
      <w:r>
        <w:rPr>
          <w:rFonts w:ascii="Georgia" w:hAnsi="Georgia" w:cs="Arial"/>
          <w:i/>
          <w:iCs/>
          <w:szCs w:val="24"/>
        </w:rPr>
        <w:t xml:space="preserve"> Site : </w:t>
      </w:r>
      <w:hyperlink r:id="rId7" w:history="1">
        <w:r>
          <w:rPr>
            <w:rStyle w:val="Lienhypertexte"/>
            <w:rFonts w:ascii="Georgia" w:hAnsi="Georgia" w:cs="Arial"/>
            <w:i/>
            <w:iCs/>
            <w:szCs w:val="24"/>
          </w:rPr>
          <w:t>www.crkoulikoro.org</w:t>
        </w:r>
      </w:hyperlink>
      <w:r>
        <w:rPr>
          <w:rFonts w:ascii="Georgia" w:hAnsi="Georgia" w:cs="Arial"/>
          <w:szCs w:val="24"/>
        </w:rPr>
        <w:t xml:space="preserve">, </w:t>
      </w:r>
      <w:r>
        <w:rPr>
          <w:rFonts w:ascii="Georgia" w:hAnsi="Georgia" w:cs="Arial"/>
          <w:i/>
          <w:iCs/>
          <w:szCs w:val="24"/>
        </w:rPr>
        <w:t>Tél : 75.26.30.34/76.04.32.25</w:t>
      </w:r>
      <w:r>
        <w:rPr>
          <w:rFonts w:ascii="Georgia" w:hAnsi="Georgia" w:cs="Arial"/>
          <w:szCs w:val="24"/>
        </w:rPr>
        <w:t xml:space="preserve"> et prendre connaissance du dossier d’appel à la concurrence à l’adresse citée ci-dessus de 08 h à 16h.</w:t>
      </w:r>
    </w:p>
    <w:p w:rsidR="0098467F" w:rsidRDefault="0098467F" w:rsidP="0098467F">
      <w:pPr>
        <w:spacing w:after="240"/>
        <w:rPr>
          <w:rFonts w:ascii="Georgia" w:hAnsi="Georgia" w:cs="Arial"/>
          <w:szCs w:val="24"/>
        </w:rPr>
      </w:pPr>
      <w:r>
        <w:rPr>
          <w:rFonts w:ascii="Georgia" w:hAnsi="Georgia" w:cs="Arial"/>
          <w:szCs w:val="24"/>
        </w:rPr>
        <w:t xml:space="preserve">Les exigences en matière de qualifications sont : </w:t>
      </w:r>
    </w:p>
    <w:p w:rsidR="0098467F" w:rsidRDefault="0098467F" w:rsidP="0098467F">
      <w:pPr>
        <w:spacing w:after="240"/>
        <w:rPr>
          <w:rFonts w:ascii="Georgia" w:hAnsi="Georgia" w:cs="Arial"/>
          <w:i/>
          <w:iCs/>
          <w:szCs w:val="24"/>
        </w:rPr>
      </w:pPr>
      <w:r>
        <w:rPr>
          <w:rFonts w:ascii="Georgia" w:hAnsi="Georgia" w:cs="Arial"/>
          <w:b/>
          <w:szCs w:val="24"/>
        </w:rPr>
        <w:t>Les capacités techniques</w:t>
      </w:r>
      <w:r>
        <w:rPr>
          <w:rFonts w:ascii="Georgia" w:hAnsi="Georgia" w:cs="Arial"/>
          <w:szCs w:val="24"/>
        </w:rPr>
        <w:t xml:space="preserve"> : avoir au moins de trois (03) marchés similaires dans le domaine de </w:t>
      </w:r>
      <w:r>
        <w:rPr>
          <w:rFonts w:ascii="Georgia" w:hAnsi="Georgia" w:cs="Arial"/>
          <w:i/>
          <w:iCs/>
          <w:szCs w:val="24"/>
        </w:rPr>
        <w:t xml:space="preserve">l’électrification solaire des solaire des bâtiments du Conseil Régional de Koulikoro </w:t>
      </w:r>
      <w:r>
        <w:rPr>
          <w:rFonts w:ascii="Georgia" w:hAnsi="Georgia" w:cs="Arial"/>
          <w:szCs w:val="24"/>
        </w:rPr>
        <w:t xml:space="preserve">attestés par les procès-verbaux de réception provisoire ou définitive, accompagnés des copies des pages de garde et de signatures des marchés similaires correspondants et émanent d’organismes publics ou para publics ou internationaux au cours des trois (03) dernières années (2023,2024 et 2025). </w:t>
      </w:r>
    </w:p>
    <w:p w:rsidR="0098467F" w:rsidRDefault="0098467F" w:rsidP="0098467F">
      <w:pPr>
        <w:spacing w:after="240"/>
        <w:rPr>
          <w:rFonts w:ascii="Georgia" w:hAnsi="Georgia" w:cs="Arial"/>
          <w:szCs w:val="24"/>
        </w:rPr>
      </w:pPr>
      <w:r>
        <w:rPr>
          <w:rFonts w:ascii="Georgia" w:hAnsi="Georgia" w:cs="Arial"/>
          <w:b/>
          <w:szCs w:val="24"/>
        </w:rPr>
        <w:t xml:space="preserve">Les capacités financières :  </w:t>
      </w:r>
      <w:r>
        <w:rPr>
          <w:rFonts w:ascii="Georgia" w:hAnsi="Georgia" w:cs="Arial"/>
          <w:szCs w:val="24"/>
        </w:rPr>
        <w:t xml:space="preserve">présentation des états financiers (bilan, extrait des bilans ou compte d’exploitation), pour les trois (03) dernières années (2023,2024 et 2025) desquels on peut tirer les chiffres d’affaires considérés dont la moyenne est d’au moins 40 000 000 FCFA. Ils doivent être certifiés par un expert-comptable agrée ou attesté par un comptable agrée inscrit à l’ordre des experts comptables. Sur ces bilans </w:t>
      </w:r>
      <w:r>
        <w:rPr>
          <w:rFonts w:ascii="Georgia" w:hAnsi="Georgia" w:cs="Arial"/>
          <w:szCs w:val="24"/>
        </w:rPr>
        <w:lastRenderedPageBreak/>
        <w:t>doit figurer la mention suivante apposée par le service comptent des impôts « bilan ou extrait de bilan conforme aux déclarations souscrites au service des impôts ».</w:t>
      </w:r>
    </w:p>
    <w:p w:rsidR="0098467F" w:rsidRDefault="0098467F" w:rsidP="0098467F">
      <w:pPr>
        <w:spacing w:after="240"/>
        <w:rPr>
          <w:rFonts w:ascii="Georgia" w:hAnsi="Georgia" w:cs="Arial"/>
          <w:i/>
          <w:iCs/>
          <w:szCs w:val="24"/>
        </w:rPr>
      </w:pPr>
      <w:r>
        <w:rPr>
          <w:rFonts w:ascii="Georgia" w:hAnsi="Georgia" w:cs="Arial"/>
          <w:i/>
          <w:iCs/>
          <w:szCs w:val="24"/>
        </w:rPr>
        <w:t xml:space="preserve">Les entreprises nouvellement créées et dont la date d’établissement du premier bilan n’est pas arrivée à la date de dépôt des dispensées sont dispensées de la présentation des états financiers et de la preuve des expériences similaires. Cependant, elles doivent fournir une ligne de crédit ou une déclaration de banque ou organisme financier habilité, attestant la disponibilité de fonds ou un engagement bancaire à financer le marché d’un montant de trente millions (30 000 000 )  F CFA.                                                                                                                                                                                                                                                                                                                                                                                                                                                                                                                                                                                                                                                                                                                                                                                                                                                                                                                                                                                                                                                                                                                                                                                                                                                                                                                                                                                                                                                                                                                                                                                                                                                                                                                                                                                                                                                                                                                                                                                                                                                                                                                                                                                                                                                                                                                                                                                                                                                                                                                                                                                                                                                                                                                                                                                                                                                                                                                                                                                                                                                                                                                                                                                                                                                                                                                                                                                                                                                                            </w:t>
      </w:r>
    </w:p>
    <w:p w:rsidR="0098467F" w:rsidRDefault="0098467F" w:rsidP="0098467F">
      <w:pPr>
        <w:spacing w:before="120"/>
        <w:rPr>
          <w:rFonts w:ascii="Georgia" w:hAnsi="Georgia" w:cs="Arial"/>
          <w:szCs w:val="24"/>
        </w:rPr>
      </w:pPr>
      <w:r>
        <w:rPr>
          <w:rFonts w:ascii="Georgia" w:hAnsi="Georgia" w:cs="Arial"/>
          <w:iCs/>
          <w:szCs w:val="24"/>
        </w:rPr>
        <w:t>Les candidats devront joindre à leurs offres les pièces administratives suivantes :</w:t>
      </w:r>
    </w:p>
    <w:p w:rsidR="0098467F" w:rsidRDefault="0098467F" w:rsidP="0098467F">
      <w:pPr>
        <w:numPr>
          <w:ilvl w:val="0"/>
          <w:numId w:val="1"/>
        </w:numPr>
        <w:rPr>
          <w:rFonts w:ascii="Georgia" w:hAnsi="Georgia" w:cs="Arial"/>
          <w:szCs w:val="24"/>
        </w:rPr>
      </w:pPr>
      <w:r>
        <w:rPr>
          <w:rFonts w:ascii="Georgia" w:hAnsi="Georgia" w:cs="Arial"/>
          <w:i/>
          <w:iCs/>
          <w:szCs w:val="24"/>
        </w:rPr>
        <w:t>Quitus fiscal en cours de validité ;</w:t>
      </w:r>
    </w:p>
    <w:p w:rsidR="0098467F" w:rsidRDefault="0098467F" w:rsidP="0098467F">
      <w:pPr>
        <w:numPr>
          <w:ilvl w:val="0"/>
          <w:numId w:val="1"/>
        </w:numPr>
        <w:spacing w:before="120"/>
        <w:rPr>
          <w:rFonts w:ascii="Georgia" w:hAnsi="Georgia" w:cs="Arial"/>
          <w:szCs w:val="24"/>
        </w:rPr>
      </w:pPr>
      <w:r>
        <w:rPr>
          <w:rFonts w:ascii="Georgia" w:hAnsi="Georgia" w:cs="Arial"/>
          <w:i/>
          <w:iCs/>
          <w:szCs w:val="24"/>
        </w:rPr>
        <w:t>Certificat de non faillite datant au moins de 3 mois ;</w:t>
      </w:r>
    </w:p>
    <w:p w:rsidR="0098467F" w:rsidRDefault="0098467F" w:rsidP="0098467F">
      <w:pPr>
        <w:numPr>
          <w:ilvl w:val="0"/>
          <w:numId w:val="1"/>
        </w:numPr>
        <w:spacing w:before="120"/>
        <w:rPr>
          <w:rFonts w:ascii="Georgia" w:hAnsi="Georgia" w:cs="Arial"/>
          <w:szCs w:val="24"/>
        </w:rPr>
      </w:pPr>
      <w:r>
        <w:rPr>
          <w:rFonts w:ascii="Georgia" w:hAnsi="Georgia" w:cs="Arial"/>
          <w:i/>
          <w:iCs/>
          <w:szCs w:val="24"/>
        </w:rPr>
        <w:t>Registre de commerce ;</w:t>
      </w:r>
    </w:p>
    <w:p w:rsidR="0098467F" w:rsidRDefault="0098467F" w:rsidP="0098467F">
      <w:pPr>
        <w:pStyle w:val="Paragraphedeliste"/>
        <w:numPr>
          <w:ilvl w:val="0"/>
          <w:numId w:val="1"/>
        </w:numPr>
        <w:spacing w:after="240"/>
        <w:jc w:val="both"/>
        <w:rPr>
          <w:rFonts w:ascii="Georgia" w:hAnsi="Georgia" w:cs="Arial"/>
          <w:i/>
          <w:iCs/>
          <w:szCs w:val="24"/>
        </w:rPr>
      </w:pPr>
      <w:r>
        <w:rPr>
          <w:rFonts w:ascii="Georgia" w:hAnsi="Georgia" w:cs="Arial"/>
          <w:i/>
          <w:iCs/>
          <w:szCs w:val="24"/>
        </w:rPr>
        <w:t>La non fourniture de l’une des pièces exigées entraine le rejet de l’offre.</w:t>
      </w:r>
    </w:p>
    <w:p w:rsidR="0098467F" w:rsidRDefault="0098467F" w:rsidP="0098467F">
      <w:pPr>
        <w:rPr>
          <w:rFonts w:ascii="Georgia" w:hAnsi="Georgia" w:cs="Arial"/>
          <w:szCs w:val="24"/>
        </w:rPr>
      </w:pPr>
      <w:r>
        <w:rPr>
          <w:rFonts w:ascii="Georgia" w:hAnsi="Georgia" w:cs="Arial"/>
          <w:i/>
          <w:iCs/>
          <w:szCs w:val="24"/>
        </w:rPr>
        <w:t>L’attributaire du marché doit obligatoirement fournir dans un délai de deux (02)</w:t>
      </w:r>
      <w:r>
        <w:rPr>
          <w:rFonts w:ascii="Georgia" w:hAnsi="Georgia" w:cs="Arial"/>
          <w:szCs w:val="24"/>
        </w:rPr>
        <w:t xml:space="preserve"> jours les pièces suivantes :</w:t>
      </w:r>
    </w:p>
    <w:p w:rsidR="0098467F" w:rsidRDefault="0098467F" w:rsidP="0098467F">
      <w:pPr>
        <w:ind w:left="454"/>
        <w:rPr>
          <w:rFonts w:ascii="Georgia" w:hAnsi="Georgia" w:cs="Arial"/>
          <w:i/>
          <w:iCs/>
          <w:szCs w:val="24"/>
        </w:rPr>
      </w:pPr>
      <w:r>
        <w:rPr>
          <w:rFonts w:ascii="Georgia" w:hAnsi="Georgia" w:cs="Arial"/>
          <w:szCs w:val="24"/>
        </w:rPr>
        <w:t>- A</w:t>
      </w:r>
      <w:r>
        <w:rPr>
          <w:rFonts w:ascii="Georgia" w:hAnsi="Georgia" w:cs="Arial"/>
          <w:i/>
          <w:iCs/>
          <w:szCs w:val="24"/>
        </w:rPr>
        <w:t>ttestation INPS en cours de validité ;</w:t>
      </w:r>
    </w:p>
    <w:p w:rsidR="0098467F" w:rsidRDefault="0098467F" w:rsidP="0098467F">
      <w:pPr>
        <w:ind w:left="454"/>
        <w:rPr>
          <w:rFonts w:ascii="Georgia" w:hAnsi="Georgia" w:cs="Arial"/>
          <w:i/>
          <w:iCs/>
          <w:szCs w:val="24"/>
        </w:rPr>
      </w:pPr>
      <w:r>
        <w:rPr>
          <w:rFonts w:ascii="Georgia" w:hAnsi="Georgia" w:cs="Arial"/>
          <w:i/>
          <w:iCs/>
          <w:szCs w:val="24"/>
        </w:rPr>
        <w:t>- Attestation OMH en cours de validité.</w:t>
      </w:r>
    </w:p>
    <w:p w:rsidR="0098467F" w:rsidRDefault="0098467F" w:rsidP="0098467F">
      <w:pPr>
        <w:ind w:left="454"/>
        <w:rPr>
          <w:rFonts w:ascii="Georgia" w:hAnsi="Georgia" w:cs="Arial"/>
          <w:i/>
          <w:iCs/>
          <w:szCs w:val="24"/>
        </w:rPr>
      </w:pPr>
      <w:r>
        <w:rPr>
          <w:rFonts w:ascii="Georgia" w:hAnsi="Georgia" w:cs="Arial"/>
          <w:i/>
          <w:iCs/>
          <w:szCs w:val="24"/>
        </w:rPr>
        <w:t xml:space="preserve">-NIF </w:t>
      </w:r>
    </w:p>
    <w:p w:rsidR="0098467F" w:rsidRDefault="0098467F" w:rsidP="0098467F">
      <w:pPr>
        <w:spacing w:after="240"/>
        <w:ind w:left="454"/>
        <w:rPr>
          <w:rFonts w:ascii="Georgia" w:hAnsi="Georgia" w:cs="Arial"/>
          <w:i/>
          <w:iCs/>
          <w:szCs w:val="24"/>
        </w:rPr>
      </w:pPr>
      <w:r>
        <w:rPr>
          <w:rFonts w:ascii="Georgia" w:hAnsi="Georgia" w:cs="Arial"/>
          <w:i/>
          <w:iCs/>
          <w:szCs w:val="24"/>
        </w:rPr>
        <w:t xml:space="preserve">-Statuts </w:t>
      </w:r>
    </w:p>
    <w:p w:rsidR="0098467F" w:rsidRDefault="0098467F" w:rsidP="0098467F">
      <w:pPr>
        <w:spacing w:after="240"/>
        <w:rPr>
          <w:rFonts w:ascii="Georgia" w:hAnsi="Georgia" w:cs="Arial"/>
          <w:szCs w:val="24"/>
        </w:rPr>
      </w:pPr>
      <w:r>
        <w:rPr>
          <w:rFonts w:ascii="Georgia" w:hAnsi="Georgia" w:cs="Arial"/>
          <w:szCs w:val="24"/>
        </w:rPr>
        <w:t xml:space="preserve">Les candidats intéressés peuvent consulter gratuitement le dossier d’Appel à la Concurrence complet ou le retirer contre le payement de 25 000 F CFA non remboursable à partir du 16 septembre 2026 de 08 h à 16h à l’adresse mentionnée ci-après : </w:t>
      </w:r>
      <w:r>
        <w:rPr>
          <w:rFonts w:ascii="Georgia" w:hAnsi="Georgia" w:cs="Arial"/>
          <w:i/>
          <w:iCs/>
          <w:szCs w:val="24"/>
        </w:rPr>
        <w:t xml:space="preserve">Conseil Régional de Koulikoro Quartier : Souban, Face au siège des Sapeurs-Pompiers Ville : Koulikoro Boîte postale : 30 Pays : Mali Adresse électronique : </w:t>
      </w:r>
      <w:hyperlink r:id="rId8" w:history="1">
        <w:r>
          <w:rPr>
            <w:rStyle w:val="Lienhypertexte"/>
            <w:rFonts w:ascii="Georgia" w:hAnsi="Georgia" w:cs="Arial"/>
            <w:i/>
            <w:iCs/>
            <w:szCs w:val="24"/>
          </w:rPr>
          <w:t>conseilregionalkoulikoro@gmail.com</w:t>
        </w:r>
      </w:hyperlink>
      <w:r>
        <w:rPr>
          <w:rFonts w:ascii="Georgia" w:hAnsi="Georgia" w:cs="Arial"/>
          <w:i/>
          <w:iCs/>
          <w:szCs w:val="24"/>
        </w:rPr>
        <w:t xml:space="preserve"> Site : </w:t>
      </w:r>
      <w:hyperlink r:id="rId9" w:history="1">
        <w:r>
          <w:rPr>
            <w:rStyle w:val="Lienhypertexte"/>
            <w:rFonts w:ascii="Georgia" w:hAnsi="Georgia" w:cs="Arial"/>
            <w:i/>
            <w:iCs/>
            <w:szCs w:val="24"/>
          </w:rPr>
          <w:t>www.crkoulikoro.org</w:t>
        </w:r>
      </w:hyperlink>
      <w:r>
        <w:rPr>
          <w:rFonts w:ascii="Georgia" w:hAnsi="Georgia" w:cs="Arial"/>
          <w:szCs w:val="24"/>
        </w:rPr>
        <w:t xml:space="preserve">, </w:t>
      </w:r>
      <w:r>
        <w:rPr>
          <w:rFonts w:ascii="Georgia" w:hAnsi="Georgia" w:cs="Arial"/>
          <w:i/>
          <w:iCs/>
          <w:szCs w:val="24"/>
        </w:rPr>
        <w:t>Tél : 75.26.30.34/76.04.32.25</w:t>
      </w:r>
      <w:r>
        <w:rPr>
          <w:rFonts w:ascii="Georgia" w:hAnsi="Georgia" w:cs="Arial"/>
          <w:szCs w:val="24"/>
        </w:rPr>
        <w:t>.</w:t>
      </w:r>
    </w:p>
    <w:p w:rsidR="0098467F" w:rsidRDefault="0098467F" w:rsidP="0098467F">
      <w:pPr>
        <w:spacing w:before="120" w:after="240"/>
        <w:rPr>
          <w:rFonts w:ascii="Georgia" w:hAnsi="Georgia" w:cs="Arial"/>
          <w:szCs w:val="24"/>
        </w:rPr>
      </w:pPr>
      <w:r>
        <w:rPr>
          <w:rFonts w:ascii="Georgia" w:hAnsi="Georgia" w:cs="Arial"/>
          <w:szCs w:val="24"/>
        </w:rPr>
        <w:t>Les offres remises doivent être soumises au Conseil Régional de Koulikoro et celles remises en retard ne seront pas acceptées.</w:t>
      </w:r>
    </w:p>
    <w:p w:rsidR="0098467F" w:rsidRDefault="0098467F" w:rsidP="0098467F">
      <w:pPr>
        <w:spacing w:before="120" w:after="240"/>
        <w:rPr>
          <w:rFonts w:ascii="Georgia" w:hAnsi="Georgia" w:cs="Arial"/>
          <w:szCs w:val="24"/>
        </w:rPr>
      </w:pPr>
      <w:r>
        <w:rPr>
          <w:rFonts w:ascii="Georgia" w:hAnsi="Georgia" w:cs="Arial"/>
          <w:szCs w:val="24"/>
        </w:rPr>
        <w:t xml:space="preserve">Les offres doivent comprendre </w:t>
      </w:r>
      <w:r>
        <w:rPr>
          <w:rFonts w:ascii="Georgia" w:hAnsi="Georgia" w:cs="Arial"/>
          <w:iCs/>
          <w:szCs w:val="24"/>
        </w:rPr>
        <w:t xml:space="preserve">une garantie de soumission de </w:t>
      </w:r>
      <w:r>
        <w:rPr>
          <w:rFonts w:ascii="Georgia" w:hAnsi="Georgia" w:cs="Arial"/>
          <w:i/>
          <w:iCs/>
          <w:color w:val="FF0000"/>
          <w:szCs w:val="24"/>
        </w:rPr>
        <w:t xml:space="preserve">1 500 000 F CFA </w:t>
      </w:r>
      <w:r>
        <w:rPr>
          <w:rFonts w:ascii="Georgia" w:hAnsi="Georgia" w:cs="Arial"/>
          <w:szCs w:val="24"/>
        </w:rPr>
        <w:t>délivrée par une institution bancaire dument habilitée</w:t>
      </w:r>
      <w:r>
        <w:rPr>
          <w:rFonts w:ascii="Georgia" w:hAnsi="Georgia" w:cs="Arial"/>
          <w:i/>
          <w:iCs/>
          <w:szCs w:val="24"/>
        </w:rPr>
        <w:t xml:space="preserve"> (conformément à l’article 69 du CMP).</w:t>
      </w:r>
    </w:p>
    <w:p w:rsidR="0098467F" w:rsidRDefault="0098467F" w:rsidP="0098467F">
      <w:pPr>
        <w:spacing w:before="120" w:after="240"/>
        <w:rPr>
          <w:rFonts w:ascii="Georgia" w:hAnsi="Georgia" w:cs="Arial"/>
          <w:szCs w:val="24"/>
        </w:rPr>
      </w:pPr>
      <w:r>
        <w:rPr>
          <w:rFonts w:ascii="Georgia" w:hAnsi="Georgia" w:cs="Arial"/>
          <w:szCs w:val="24"/>
        </w:rPr>
        <w:t>Les Soumissionnaires resteront engagés par leur offre pendant une période de 90</w:t>
      </w:r>
      <w:r>
        <w:rPr>
          <w:rFonts w:ascii="Georgia" w:hAnsi="Georgia" w:cs="Arial"/>
          <w:i/>
          <w:szCs w:val="24"/>
        </w:rPr>
        <w:t xml:space="preserve"> jours</w:t>
      </w:r>
      <w:r>
        <w:rPr>
          <w:rFonts w:ascii="Georgia" w:hAnsi="Georgia" w:cs="Arial"/>
          <w:szCs w:val="24"/>
        </w:rPr>
        <w:t xml:space="preserve"> à compter de la date limite du dépôt des offres.</w:t>
      </w:r>
    </w:p>
    <w:p w:rsidR="0098467F" w:rsidRDefault="0098467F" w:rsidP="0098467F">
      <w:pPr>
        <w:spacing w:after="240"/>
        <w:jc w:val="left"/>
        <w:rPr>
          <w:rFonts w:ascii="Georgia" w:hAnsi="Georgia" w:cs="Arial"/>
          <w:szCs w:val="24"/>
        </w:rPr>
      </w:pPr>
      <w:r>
        <w:rPr>
          <w:rFonts w:ascii="Georgia" w:hAnsi="Georgia"/>
          <w:szCs w:val="24"/>
        </w:rPr>
        <w:t xml:space="preserve">La date limite de dépôt des offres est fixée au   mercredi,30 Septembre 2026 à 10 heures 00. Les offres seront ouvertes en présence des représentants des soumissionnaires qui souhaitent assister à l’ouverture des plis le mercredi, 30 Septembre  </w:t>
      </w:r>
      <w:r>
        <w:rPr>
          <w:rFonts w:ascii="Georgia" w:hAnsi="Georgia"/>
          <w:i/>
          <w:szCs w:val="24"/>
        </w:rPr>
        <w:t>2026 à</w:t>
      </w:r>
      <w:r>
        <w:rPr>
          <w:rFonts w:ascii="Georgia" w:hAnsi="Georgia"/>
          <w:szCs w:val="24"/>
        </w:rPr>
        <w:t xml:space="preserve"> 10 heures 30 mn à l’adresse suivante : </w:t>
      </w:r>
      <w:r>
        <w:rPr>
          <w:rFonts w:ascii="Georgia" w:hAnsi="Georgia"/>
          <w:i/>
          <w:iCs/>
          <w:szCs w:val="24"/>
        </w:rPr>
        <w:t xml:space="preserve">Conseil Régional de Koulikoro Quartier : </w:t>
      </w:r>
      <w:r>
        <w:rPr>
          <w:rFonts w:ascii="Georgia" w:hAnsi="Georgia" w:cs="Arial"/>
          <w:i/>
          <w:iCs/>
          <w:szCs w:val="24"/>
        </w:rPr>
        <w:t xml:space="preserve">Souban, Face au siège des Sapeurs-Pompiers Ville : Koulikoro Boîte postale : 30 Pays : Mali Adresse électronique : </w:t>
      </w:r>
      <w:hyperlink r:id="rId10" w:history="1">
        <w:r>
          <w:rPr>
            <w:rStyle w:val="Lienhypertexte"/>
            <w:rFonts w:ascii="Georgia" w:hAnsi="Georgia" w:cs="Arial"/>
            <w:i/>
            <w:iCs/>
            <w:szCs w:val="24"/>
          </w:rPr>
          <w:t>conseilregionalkoulikoro@gmail.com</w:t>
        </w:r>
      </w:hyperlink>
      <w:r>
        <w:rPr>
          <w:rFonts w:ascii="Georgia" w:hAnsi="Georgia" w:cs="Arial"/>
          <w:i/>
          <w:iCs/>
          <w:szCs w:val="24"/>
        </w:rPr>
        <w:t xml:space="preserve"> Site : </w:t>
      </w:r>
      <w:hyperlink r:id="rId11" w:history="1">
        <w:r>
          <w:rPr>
            <w:rStyle w:val="Lienhypertexte"/>
            <w:rFonts w:ascii="Georgia" w:hAnsi="Georgia" w:cs="Arial"/>
            <w:i/>
            <w:iCs/>
            <w:szCs w:val="24"/>
          </w:rPr>
          <w:t>www.crkoulikoro.org</w:t>
        </w:r>
      </w:hyperlink>
      <w:r>
        <w:rPr>
          <w:rFonts w:ascii="Georgia" w:hAnsi="Georgia" w:cs="Arial"/>
          <w:szCs w:val="24"/>
        </w:rPr>
        <w:t xml:space="preserve">, </w:t>
      </w:r>
      <w:r>
        <w:rPr>
          <w:rFonts w:ascii="Georgia" w:hAnsi="Georgia" w:cs="Arial"/>
          <w:i/>
          <w:iCs/>
          <w:szCs w:val="24"/>
        </w:rPr>
        <w:t>Tél : 75.26.30.34/76.04.32.25</w:t>
      </w:r>
      <w:r>
        <w:rPr>
          <w:rFonts w:ascii="Georgia" w:hAnsi="Georgia" w:cs="Arial"/>
          <w:szCs w:val="24"/>
        </w:rPr>
        <w:t>.</w:t>
      </w:r>
    </w:p>
    <w:p w:rsidR="0098467F" w:rsidRDefault="0098467F" w:rsidP="0098467F">
      <w:pPr>
        <w:spacing w:before="120" w:after="120"/>
        <w:rPr>
          <w:rFonts w:ascii="Georgia" w:hAnsi="Georgia" w:cs="Arial"/>
          <w:szCs w:val="24"/>
          <w:u w:val="single"/>
        </w:rPr>
      </w:pPr>
      <w:r>
        <w:rPr>
          <w:rFonts w:ascii="Georgia" w:hAnsi="Georgia" w:cs="Arial"/>
          <w:szCs w:val="24"/>
        </w:rPr>
        <w:lastRenderedPageBreak/>
        <w:t xml:space="preserve">                                                                                                   </w:t>
      </w:r>
      <w:r>
        <w:rPr>
          <w:rFonts w:ascii="Georgia" w:hAnsi="Georgia" w:cs="Arial"/>
          <w:szCs w:val="24"/>
          <w:u w:val="single"/>
        </w:rPr>
        <w:t>Le Président du Conseil Régional</w:t>
      </w:r>
    </w:p>
    <w:p w:rsidR="0098467F" w:rsidRDefault="0098467F" w:rsidP="0098467F">
      <w:pPr>
        <w:jc w:val="center"/>
        <w:rPr>
          <w:rFonts w:ascii="Georgia" w:hAnsi="Georgia" w:cs="Arial"/>
          <w:szCs w:val="24"/>
        </w:rPr>
      </w:pPr>
      <w:r>
        <w:rPr>
          <w:rFonts w:ascii="Georgia" w:hAnsi="Georgia" w:cs="Arial"/>
          <w:szCs w:val="24"/>
        </w:rPr>
        <w:t xml:space="preserve">                                                                                M. Abdoulaye DIAKITE</w:t>
      </w:r>
    </w:p>
    <w:p w:rsidR="0098467F" w:rsidRDefault="0098467F" w:rsidP="0098467F"/>
    <w:p w:rsidR="0004019B" w:rsidRDefault="0004019B">
      <w:bookmarkStart w:id="0" w:name="_GoBack"/>
      <w:bookmarkEnd w:id="0"/>
    </w:p>
    <w:sectPr w:rsidR="000401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228FE"/>
    <w:multiLevelType w:val="hybridMultilevel"/>
    <w:tmpl w:val="C37AB2B0"/>
    <w:lvl w:ilvl="0" w:tplc="4D36688E">
      <w:start w:val="8"/>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67F"/>
    <w:rsid w:val="0004019B"/>
    <w:rsid w:val="009846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4DFDB-D165-49E8-9E7B-A3ED735F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67F"/>
    <w:pPr>
      <w:spacing w:after="0" w:line="240" w:lineRule="auto"/>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8467F"/>
    <w:pPr>
      <w:ind w:left="720"/>
      <w:contextualSpacing/>
      <w:jc w:val="left"/>
    </w:pPr>
  </w:style>
  <w:style w:type="character" w:styleId="Lienhypertexte">
    <w:name w:val="Hyperlink"/>
    <w:uiPriority w:val="99"/>
    <w:unhideWhenUsed/>
    <w:rsid w:val="0098467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seilregionalkoulikoro@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koulikoro.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seilregionalkoulikoro@gmail.com" TargetMode="External"/><Relationship Id="rId11" Type="http://schemas.openxmlformats.org/officeDocument/2006/relationships/hyperlink" Target="http://www.crkoulikoro.org" TargetMode="External"/><Relationship Id="rId5" Type="http://schemas.openxmlformats.org/officeDocument/2006/relationships/image" Target="media/image1.png"/><Relationship Id="rId10" Type="http://schemas.openxmlformats.org/officeDocument/2006/relationships/hyperlink" Target="mailto:conseilregionalkoulikoro@gmail.com" TargetMode="External"/><Relationship Id="rId4" Type="http://schemas.openxmlformats.org/officeDocument/2006/relationships/webSettings" Target="webSettings.xml"/><Relationship Id="rId9" Type="http://schemas.openxmlformats.org/officeDocument/2006/relationships/hyperlink" Target="http://www.crkoulikoro.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1466</Words>
  <Characters>8063</Characters>
  <Application>Microsoft Office Word</Application>
  <DocSecurity>0</DocSecurity>
  <Lines>67</Lines>
  <Paragraphs>19</Paragraphs>
  <ScaleCrop>false</ScaleCrop>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DRMP</dc:creator>
  <cp:keywords/>
  <dc:description/>
  <cp:lastModifiedBy>DRMP</cp:lastModifiedBy>
  <cp:revision>1</cp:revision>
  <dcterms:created xsi:type="dcterms:W3CDTF">2026-10-22T18:02:00Z</dcterms:created>
  <dcterms:modified xsi:type="dcterms:W3CDTF">2026-10-22T18:03:00Z</dcterms:modified>
</cp:coreProperties>
</file>