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3" w:type="dxa"/>
        <w:tblLook w:val="04A0"/>
      </w:tblPr>
      <w:tblGrid>
        <w:gridCol w:w="5529"/>
        <w:gridCol w:w="3964"/>
      </w:tblGrid>
      <w:tr w:rsidR="002A78B5" w:rsidRPr="002D3189" w:rsidTr="00FB7A46">
        <w:tc>
          <w:tcPr>
            <w:tcW w:w="5529" w:type="dxa"/>
            <w:shd w:val="clear" w:color="auto" w:fill="auto"/>
          </w:tcPr>
          <w:p w:rsidR="002A78B5" w:rsidRDefault="002A78B5" w:rsidP="00FB7A46">
            <w:r w:rsidRPr="002D56A0">
              <w:rPr>
                <w:sz w:val="22"/>
              </w:rPr>
              <w:t>MINISTERE DE L’URBANISME</w:t>
            </w:r>
            <w:r>
              <w:rPr>
                <w:sz w:val="22"/>
              </w:rPr>
              <w:t>, DE</w:t>
            </w:r>
            <w:r w:rsidRPr="002D56A0">
              <w:rPr>
                <w:sz w:val="22"/>
              </w:rPr>
              <w:t xml:space="preserve"> L’HABITAT</w:t>
            </w:r>
            <w:r>
              <w:rPr>
                <w:sz w:val="22"/>
              </w:rPr>
              <w:t>,</w:t>
            </w:r>
            <w:r w:rsidRPr="002D56A0">
              <w:rPr>
                <w:sz w:val="22"/>
              </w:rPr>
              <w:t xml:space="preserve"> </w:t>
            </w:r>
          </w:p>
          <w:p w:rsidR="002A78B5" w:rsidRDefault="002A78B5" w:rsidP="00FB7A46">
            <w:r>
              <w:rPr>
                <w:sz w:val="22"/>
              </w:rPr>
              <w:t xml:space="preserve">DES DOMAINES, DE L’AMENAGEMENT </w:t>
            </w:r>
          </w:p>
          <w:p w:rsidR="002A78B5" w:rsidRDefault="002A78B5" w:rsidP="00FB7A46">
            <w:r>
              <w:rPr>
                <w:sz w:val="22"/>
              </w:rPr>
              <w:t>DU TERRITOIRE ET DE LA POPULATION</w:t>
            </w:r>
          </w:p>
          <w:p w:rsidR="002A78B5" w:rsidRPr="002D56A0" w:rsidRDefault="002A78B5" w:rsidP="00FB7A46">
            <w:r w:rsidRPr="002D56A0">
              <w:rPr>
                <w:sz w:val="22"/>
              </w:rPr>
              <w:t xml:space="preserve">        ______________</w:t>
            </w:r>
          </w:p>
        </w:tc>
        <w:tc>
          <w:tcPr>
            <w:tcW w:w="3964" w:type="dxa"/>
            <w:shd w:val="clear" w:color="auto" w:fill="auto"/>
          </w:tcPr>
          <w:p w:rsidR="002A78B5" w:rsidRDefault="002A78B5" w:rsidP="00FB7A46">
            <w:pPr>
              <w:jc w:val="center"/>
            </w:pPr>
            <w:r w:rsidRPr="001E1B32">
              <w:t>REPUBLIQUE DU MALI</w:t>
            </w:r>
          </w:p>
          <w:p w:rsidR="002A78B5" w:rsidRDefault="002A78B5" w:rsidP="00FB7A46">
            <w:pPr>
              <w:jc w:val="center"/>
            </w:pPr>
            <w:r w:rsidRPr="001E1B32">
              <w:t>Un Peuple - Un But - Une Foi</w:t>
            </w:r>
          </w:p>
          <w:p w:rsidR="002A78B5" w:rsidRDefault="002A78B5" w:rsidP="00FB7A46">
            <w:pPr>
              <w:jc w:val="center"/>
            </w:pPr>
          </w:p>
          <w:p w:rsidR="002A78B5" w:rsidRPr="001E1B32" w:rsidRDefault="002A78B5" w:rsidP="00FB7A46">
            <w:pPr>
              <w:jc w:val="center"/>
            </w:pPr>
            <w:r w:rsidRPr="001E1B32">
              <w:t>__________________</w:t>
            </w:r>
          </w:p>
        </w:tc>
      </w:tr>
      <w:tr w:rsidR="002A78B5" w:rsidRPr="002D3189" w:rsidTr="00FB7A46">
        <w:trPr>
          <w:trHeight w:val="492"/>
        </w:trPr>
        <w:tc>
          <w:tcPr>
            <w:tcW w:w="5529" w:type="dxa"/>
            <w:shd w:val="clear" w:color="auto" w:fill="auto"/>
          </w:tcPr>
          <w:p w:rsidR="002A78B5" w:rsidRPr="001E1B32" w:rsidRDefault="002A78B5" w:rsidP="00FB7A46">
            <w:r w:rsidRPr="001E1B32">
              <w:t>DIRECTION DES FINANCES</w:t>
            </w:r>
          </w:p>
          <w:p w:rsidR="002A78B5" w:rsidRPr="001E1B32" w:rsidRDefault="002A78B5" w:rsidP="00FB7A46">
            <w:r w:rsidRPr="001E1B32">
              <w:t>ET DU MATERIEL</w:t>
            </w:r>
          </w:p>
          <w:p w:rsidR="002A78B5" w:rsidRPr="001E1B32" w:rsidRDefault="002A78B5" w:rsidP="00FB7A46">
            <w:r w:rsidRPr="001E1B32">
              <w:t xml:space="preserve">         ______________</w:t>
            </w:r>
          </w:p>
        </w:tc>
        <w:tc>
          <w:tcPr>
            <w:tcW w:w="3964" w:type="dxa"/>
            <w:shd w:val="clear" w:color="auto" w:fill="auto"/>
          </w:tcPr>
          <w:p w:rsidR="002A78B5" w:rsidRPr="001E1B32" w:rsidRDefault="002A78B5" w:rsidP="00FB7A46">
            <w:pPr>
              <w:jc w:val="center"/>
            </w:pPr>
          </w:p>
        </w:tc>
      </w:tr>
    </w:tbl>
    <w:p w:rsidR="002A78B5" w:rsidRDefault="002A78B5" w:rsidP="002A78B5"/>
    <w:p w:rsidR="002A78B5" w:rsidRDefault="002A78B5" w:rsidP="002A78B5">
      <w:pPr>
        <w:pStyle w:val="Titre2"/>
      </w:pPr>
      <w:bookmarkStart w:id="0" w:name="_Toc498605948"/>
      <w:r w:rsidRPr="00D32ECC">
        <w:t xml:space="preserve">Avis d’Appel </w:t>
      </w:r>
      <w:r>
        <w:t>à la concurrence</w:t>
      </w:r>
      <w:bookmarkEnd w:id="0"/>
    </w:p>
    <w:p w:rsidR="002A78B5" w:rsidRPr="00B8422A" w:rsidRDefault="002A78B5" w:rsidP="002A78B5"/>
    <w:p w:rsidR="002A78B5" w:rsidRPr="000A4BBC" w:rsidRDefault="002A78B5" w:rsidP="002A78B5">
      <w:pPr>
        <w:jc w:val="center"/>
        <w:rPr>
          <w:b/>
        </w:rPr>
      </w:pPr>
      <w:r w:rsidRPr="005A1B15">
        <w:rPr>
          <w:b/>
        </w:rPr>
        <w:t xml:space="preserve">MINISTERE </w:t>
      </w:r>
      <w:r w:rsidRPr="000A4BBC">
        <w:rPr>
          <w:b/>
        </w:rPr>
        <w:t>DE L’URBANISME, DE L’HABITAT,</w:t>
      </w:r>
      <w:r>
        <w:rPr>
          <w:b/>
        </w:rPr>
        <w:t xml:space="preserve"> </w:t>
      </w:r>
      <w:r w:rsidRPr="000A4BBC">
        <w:rPr>
          <w:b/>
        </w:rPr>
        <w:t>DES DOMAINES, DE L’AMENAGEMENTDU TERRITOIRE ET DE LA POPULATION</w:t>
      </w:r>
      <w:r>
        <w:rPr>
          <w:b/>
        </w:rPr>
        <w:t>.</w:t>
      </w:r>
    </w:p>
    <w:p w:rsidR="002A78B5" w:rsidRPr="002D56A0" w:rsidRDefault="002A78B5" w:rsidP="002A78B5"/>
    <w:p w:rsidR="002A78B5" w:rsidRPr="007A681D" w:rsidRDefault="002A78B5" w:rsidP="002A78B5">
      <w:pPr>
        <w:spacing w:line="360" w:lineRule="auto"/>
        <w:jc w:val="center"/>
        <w:rPr>
          <w:b/>
          <w:bCs/>
          <w:iCs/>
        </w:rPr>
      </w:pPr>
      <w:r w:rsidRPr="007A681D">
        <w:rPr>
          <w:b/>
          <w:bCs/>
          <w:iCs/>
        </w:rPr>
        <w:t>DRPCO N°0003-</w:t>
      </w:r>
      <w:r>
        <w:rPr>
          <w:b/>
          <w:bCs/>
          <w:iCs/>
        </w:rPr>
        <w:t>0009</w:t>
      </w:r>
      <w:r w:rsidRPr="007A681D">
        <w:rPr>
          <w:b/>
          <w:bCs/>
          <w:iCs/>
        </w:rPr>
        <w:t>-S</w:t>
      </w:r>
      <w:r>
        <w:rPr>
          <w:b/>
          <w:bCs/>
          <w:iCs/>
        </w:rPr>
        <w:t>/</w:t>
      </w:r>
      <w:r w:rsidRPr="007A681D">
        <w:rPr>
          <w:b/>
          <w:bCs/>
          <w:iCs/>
        </w:rPr>
        <w:t>MUHDATP</w:t>
      </w:r>
      <w:r>
        <w:rPr>
          <w:b/>
          <w:bCs/>
          <w:iCs/>
        </w:rPr>
        <w:t>-</w:t>
      </w:r>
      <w:r w:rsidRPr="007A681D">
        <w:rPr>
          <w:b/>
          <w:bCs/>
          <w:iCs/>
        </w:rPr>
        <w:t>DFM-202</w:t>
      </w:r>
      <w:r>
        <w:rPr>
          <w:b/>
          <w:bCs/>
          <w:iCs/>
        </w:rPr>
        <w:t>7</w:t>
      </w:r>
      <w:r w:rsidRPr="007A681D">
        <w:rPr>
          <w:b/>
          <w:bCs/>
          <w:iCs/>
        </w:rPr>
        <w:t>.</w:t>
      </w:r>
    </w:p>
    <w:p w:rsidR="002A78B5" w:rsidRPr="001539FC" w:rsidRDefault="002A78B5" w:rsidP="002A78B5">
      <w:pPr>
        <w:numPr>
          <w:ilvl w:val="0"/>
          <w:numId w:val="1"/>
        </w:numPr>
        <w:spacing w:before="120" w:after="120"/>
        <w:ind w:left="0" w:firstLine="0"/>
      </w:pPr>
      <w:r w:rsidRPr="00D32ECC">
        <w:t xml:space="preserve">Le </w:t>
      </w:r>
      <w:r>
        <w:t xml:space="preserve">Ministère de l’Urbanisme, de l’Habitat, des Domaines, de l’Aménagement du Territoire et de la Population </w:t>
      </w:r>
      <w:r w:rsidRPr="00DC28BD">
        <w:t xml:space="preserve">dispose de </w:t>
      </w:r>
      <w:r w:rsidRPr="00D32ECC">
        <w:t>fonds sur le budget de l’État, afin de financer</w:t>
      </w:r>
      <w:r>
        <w:t xml:space="preserve"> la fourniture de la connexion internet</w:t>
      </w:r>
      <w:r w:rsidRPr="0022524A">
        <w:t>,</w:t>
      </w:r>
      <w:r w:rsidRPr="00D32ECC">
        <w:t xml:space="preserve"> et à </w:t>
      </w:r>
      <w:r w:rsidRPr="00847735">
        <w:t xml:space="preserve">l’intention d’utiliser une partie de ces fonds pour effectuer des paiements au titre du marché relatif </w:t>
      </w:r>
      <w:r>
        <w:t>à la</w:t>
      </w:r>
      <w:r w:rsidRPr="003B5A97">
        <w:t xml:space="preserve"> </w:t>
      </w:r>
      <w:r>
        <w:t>f</w:t>
      </w:r>
      <w:r w:rsidRPr="003B5A97">
        <w:t xml:space="preserve">ourniture de la connexion internet haut débit de la DFM, </w:t>
      </w:r>
      <w:r>
        <w:t xml:space="preserve">du Cabinet, </w:t>
      </w:r>
      <w:r w:rsidRPr="003B5A97">
        <w:t>de la CADD/VMSBV, de la DGABE et de la DNUH en quatre (04) lots</w:t>
      </w:r>
      <w:r w:rsidRPr="00847735">
        <w:t xml:space="preserve">, Lot n°1 : </w:t>
      </w:r>
      <w:r w:rsidRPr="009C73B5">
        <w:t>Fourniture de la connexion internet haut débit de la Direction des Finances et du Matériel (DFM)</w:t>
      </w:r>
      <w:r w:rsidRPr="00847735">
        <w:t xml:space="preserve">, Lot n°2 : </w:t>
      </w:r>
      <w:r w:rsidRPr="009C73B5">
        <w:t xml:space="preserve">Fourniture de la connexion internet haut débit </w:t>
      </w:r>
      <w:r>
        <w:t xml:space="preserve">du Cabinet, </w:t>
      </w:r>
      <w:r w:rsidRPr="009C73B5">
        <w:t>de la Cellule de Décentralisation/Déconcentration du Logement, des Affaires Foncières et Domaniales et de l’Urbanisme et le Projet Ville du Mali Sans Bidonvilles (</w:t>
      </w:r>
      <w:r>
        <w:t>CABINET/</w:t>
      </w:r>
      <w:r w:rsidRPr="009C73B5">
        <w:t>CADD/VMSBV)</w:t>
      </w:r>
      <w:r w:rsidRPr="00847735">
        <w:t xml:space="preserve">,  Lot n°3 : </w:t>
      </w:r>
      <w:r w:rsidRPr="009C73B5">
        <w:t>Fourniture de la connexion internet haut débit de la Direction Générale de l’Administration des Biens de l’Etat (DGABE</w:t>
      </w:r>
      <w:r w:rsidRPr="00847735">
        <w:t>)</w:t>
      </w:r>
      <w:r w:rsidRPr="009C73B5">
        <w:t xml:space="preserve">, </w:t>
      </w:r>
      <w:r w:rsidRPr="00847735">
        <w:t xml:space="preserve">Lot n°4 : </w:t>
      </w:r>
      <w:r w:rsidRPr="009C73B5">
        <w:t>Fourniture de la connexion internet haut débit de la Direction Nationale de l’Urbanisme et de l’Habitat (DNUH</w:t>
      </w:r>
      <w:r w:rsidRPr="001539FC">
        <w:t>) N°000</w:t>
      </w:r>
      <w:r>
        <w:t>3</w:t>
      </w:r>
      <w:r w:rsidRPr="001539FC">
        <w:t>-</w:t>
      </w:r>
      <w:r>
        <w:t>0009</w:t>
      </w:r>
      <w:r w:rsidRPr="001539FC">
        <w:t>-S</w:t>
      </w:r>
      <w:r>
        <w:t>/</w:t>
      </w:r>
      <w:r w:rsidRPr="001539FC">
        <w:t>MUHDATP</w:t>
      </w:r>
      <w:r>
        <w:t>-</w:t>
      </w:r>
      <w:r w:rsidRPr="001539FC">
        <w:t>DFM-202</w:t>
      </w:r>
      <w:r>
        <w:t>7</w:t>
      </w:r>
      <w:r w:rsidRPr="001539FC">
        <w:t>.</w:t>
      </w:r>
    </w:p>
    <w:p w:rsidR="002A78B5" w:rsidRPr="00D32ECC" w:rsidRDefault="002A78B5" w:rsidP="002A78B5">
      <w:pPr>
        <w:numPr>
          <w:ilvl w:val="0"/>
          <w:numId w:val="1"/>
        </w:numPr>
        <w:spacing w:before="120" w:after="120"/>
        <w:ind w:left="0" w:firstLine="0"/>
      </w:pPr>
      <w:r w:rsidRPr="00D32ECC">
        <w:t>L</w:t>
      </w:r>
      <w:r>
        <w:t>e</w:t>
      </w:r>
      <w:r w:rsidRPr="00D32ECC">
        <w:t xml:space="preserve"> </w:t>
      </w:r>
      <w:r w:rsidRPr="0022524A">
        <w:t>Direct</w:t>
      </w:r>
      <w:r>
        <w:t>eu</w:t>
      </w:r>
      <w:r w:rsidRPr="0022524A">
        <w:t>r des Finances et du Matériel</w:t>
      </w:r>
      <w:r w:rsidRPr="00D32ECC">
        <w:t xml:space="preserve"> sollicite des offres fermées de la part de candidats éligibles et répondant aux qualifications requises pour </w:t>
      </w:r>
      <w:r>
        <w:t>la prestation des services</w:t>
      </w:r>
      <w:r w:rsidRPr="00D32ECC">
        <w:t xml:space="preserve"> suivants : </w:t>
      </w:r>
      <w:r>
        <w:t>F</w:t>
      </w:r>
      <w:r w:rsidRPr="003B5A97">
        <w:t xml:space="preserve">ourniture de la connexion internet haut débit de la DFM, </w:t>
      </w:r>
      <w:r>
        <w:t xml:space="preserve">du Cabinet, </w:t>
      </w:r>
      <w:r w:rsidRPr="003B5A97">
        <w:t>de la CADD/VMSBV, de la DGABE et de la DNUH en quatre (04) lots</w:t>
      </w:r>
      <w:r w:rsidRPr="00D32ECC">
        <w:t xml:space="preserve">. </w:t>
      </w:r>
    </w:p>
    <w:p w:rsidR="002A78B5" w:rsidRPr="00EA1561" w:rsidRDefault="002A78B5" w:rsidP="002A78B5">
      <w:pPr>
        <w:numPr>
          <w:ilvl w:val="0"/>
          <w:numId w:val="1"/>
        </w:numPr>
        <w:spacing w:before="120" w:after="120"/>
        <w:ind w:left="0" w:firstLine="0"/>
        <w:rPr>
          <w:b/>
        </w:rPr>
      </w:pPr>
      <w:r w:rsidRPr="00D32ECC">
        <w:t xml:space="preserve">La passation du Marché sera conduite par </w:t>
      </w:r>
      <w:r>
        <w:t xml:space="preserve">Demande de Renseignement et de Prix à Compétition Ouverte </w:t>
      </w:r>
      <w:r w:rsidRPr="00D32ECC">
        <w:t xml:space="preserve">tel que défini </w:t>
      </w:r>
      <w:r>
        <w:t>à l’article 24 de l’Arrêté N°2015-3721/MEF-SG du 22 octobre 2015, modifié, fixant les modalités d’application du</w:t>
      </w:r>
      <w:r w:rsidRPr="00D32ECC">
        <w:t xml:space="preserve"> Code des Marchés publics</w:t>
      </w:r>
      <w:r>
        <w:t xml:space="preserve"> et des Délégations de Service Public</w:t>
      </w:r>
      <w:r w:rsidRPr="00EA1561">
        <w:rPr>
          <w:i/>
          <w:iCs/>
        </w:rPr>
        <w:t>,</w:t>
      </w:r>
      <w:r w:rsidRPr="00D32ECC">
        <w:t xml:space="preserve"> et ouvert à tous les candidats éligibles. </w:t>
      </w:r>
    </w:p>
    <w:p w:rsidR="002A78B5" w:rsidRPr="00EA1561" w:rsidRDefault="002A78B5" w:rsidP="002A78B5">
      <w:pPr>
        <w:numPr>
          <w:ilvl w:val="0"/>
          <w:numId w:val="1"/>
        </w:numPr>
        <w:spacing w:before="120" w:after="120"/>
        <w:ind w:left="0" w:firstLine="0"/>
        <w:rPr>
          <w:b/>
        </w:rPr>
      </w:pPr>
      <w:r w:rsidRPr="00D32ECC">
        <w:t xml:space="preserve">Les candidats intéressés peuvent obtenir des informations auprès de </w:t>
      </w:r>
      <w:r w:rsidRPr="0022524A">
        <w:t xml:space="preserve">la Direction des Finances et du Matériel à Darsalam rue : </w:t>
      </w:r>
      <w:proofErr w:type="spellStart"/>
      <w:r w:rsidRPr="0022524A">
        <w:t>Djoukamady</w:t>
      </w:r>
      <w:proofErr w:type="spellEnd"/>
      <w:r w:rsidRPr="0022524A">
        <w:t xml:space="preserve"> SISSOKO, Tél : 20 23 43 62</w:t>
      </w:r>
      <w:r w:rsidRPr="00D32ECC">
        <w:t xml:space="preserve"> et prendre connaissance d</w:t>
      </w:r>
      <w:r>
        <w:t>u Dossier d’Appel à la Concurrence à</w:t>
      </w:r>
      <w:r w:rsidRPr="00D32ECC">
        <w:t xml:space="preserve"> l’adresse mentionnée ci-après </w:t>
      </w:r>
      <w:r w:rsidRPr="0022524A">
        <w:t xml:space="preserve">Darsalam rue : </w:t>
      </w:r>
      <w:proofErr w:type="spellStart"/>
      <w:r w:rsidRPr="0022524A">
        <w:t>Djoukamady</w:t>
      </w:r>
      <w:proofErr w:type="spellEnd"/>
      <w:r w:rsidRPr="0022524A">
        <w:t xml:space="preserve"> SISSOKO</w:t>
      </w:r>
      <w:r w:rsidRPr="00D32ECC">
        <w:t xml:space="preserve"> de</w:t>
      </w:r>
      <w:r>
        <w:t xml:space="preserve"> la Direction des Finances et du Matériel au plus tard le </w:t>
      </w:r>
      <w:r w:rsidR="00345F41">
        <w:rPr>
          <w:b/>
          <w:iCs/>
        </w:rPr>
        <w:t>vendredi, 06 novembre 2026</w:t>
      </w:r>
      <w:r w:rsidR="00345F41">
        <w:rPr>
          <w:b/>
        </w:rPr>
        <w:t xml:space="preserve"> à 11 h 00</w:t>
      </w:r>
      <w:r w:rsidR="00345F41" w:rsidRPr="009F160C">
        <w:rPr>
          <w:b/>
        </w:rPr>
        <w:t xml:space="preserve"> minute</w:t>
      </w:r>
      <w:r w:rsidRPr="00EA1561">
        <w:rPr>
          <w:b/>
        </w:rPr>
        <w:t>.</w:t>
      </w:r>
    </w:p>
    <w:p w:rsidR="002A78B5" w:rsidRDefault="002A78B5" w:rsidP="002A78B5">
      <w:pPr>
        <w:rPr>
          <w:b/>
        </w:rPr>
      </w:pPr>
    </w:p>
    <w:p w:rsidR="002A78B5" w:rsidRPr="00A36434" w:rsidRDefault="002A78B5" w:rsidP="002A78B5">
      <w:pPr>
        <w:numPr>
          <w:ilvl w:val="0"/>
          <w:numId w:val="1"/>
        </w:numPr>
        <w:spacing w:before="120" w:after="120"/>
        <w:ind w:left="0" w:firstLine="0"/>
      </w:pPr>
      <w:r w:rsidRPr="00A36434">
        <w:t xml:space="preserve">Les exigences en matière de qualifications sont : </w:t>
      </w:r>
    </w:p>
    <w:p w:rsidR="002A78B5" w:rsidRDefault="002A78B5" w:rsidP="002A78B5">
      <w:pPr>
        <w:numPr>
          <w:ilvl w:val="0"/>
          <w:numId w:val="4"/>
        </w:numPr>
        <w:suppressAutoHyphens/>
        <w:rPr>
          <w:szCs w:val="24"/>
          <w:lang w:val="fr-CA"/>
        </w:rPr>
      </w:pPr>
      <w:r w:rsidRPr="00B04246">
        <w:rPr>
          <w:szCs w:val="24"/>
          <w:lang w:val="fr-CA"/>
        </w:rPr>
        <w:t>Avoir une expérience en la matière (</w:t>
      </w:r>
      <w:r>
        <w:rPr>
          <w:szCs w:val="24"/>
          <w:lang w:val="fr-CA"/>
        </w:rPr>
        <w:t xml:space="preserve">le soumissionnaire doit fournir au moins deux (02) marchés similaires d’abonnement de connexion internet pour un montant de        5 000 000 F CFA au moins attestés par les attestations de bonne exécution, les procès-verbaux de réception provisoire et/ou définitif et les copies des pages de garde et des pages de signature des marchés correspondants ou tout autre </w:t>
      </w:r>
      <w:r>
        <w:rPr>
          <w:szCs w:val="24"/>
          <w:lang w:val="fr-CA"/>
        </w:rPr>
        <w:lastRenderedPageBreak/>
        <w:t>document émanant d’institutions publiques ou parapubliques ou internationales permettant de justifier sa capacité à exécuter le marché dans les règles de l’art, pendant la période de 2021 à 2025</w:t>
      </w:r>
      <w:r w:rsidRPr="00B04246">
        <w:rPr>
          <w:szCs w:val="24"/>
          <w:lang w:val="fr-CA"/>
        </w:rPr>
        <w:t xml:space="preserve">) </w:t>
      </w:r>
      <w:r>
        <w:rPr>
          <w:szCs w:val="24"/>
          <w:lang w:val="fr-CA"/>
        </w:rPr>
        <w:t xml:space="preserve">par lot </w:t>
      </w:r>
      <w:r w:rsidRPr="00B04246">
        <w:rPr>
          <w:szCs w:val="24"/>
          <w:lang w:val="fr-CA"/>
        </w:rPr>
        <w:t>;</w:t>
      </w:r>
      <w:r>
        <w:rPr>
          <w:szCs w:val="24"/>
          <w:lang w:val="fr-CA"/>
        </w:rPr>
        <w:t xml:space="preserve">   </w:t>
      </w:r>
    </w:p>
    <w:p w:rsidR="002A78B5" w:rsidRPr="007D45C9" w:rsidRDefault="002A78B5" w:rsidP="002A78B5">
      <w:pPr>
        <w:numPr>
          <w:ilvl w:val="0"/>
          <w:numId w:val="4"/>
        </w:numPr>
        <w:suppressAutoHyphens/>
        <w:rPr>
          <w:szCs w:val="24"/>
          <w:lang w:val="fr-CA"/>
        </w:rPr>
      </w:pPr>
      <w:r>
        <w:rPr>
          <w:szCs w:val="24"/>
          <w:lang w:val="fr-CA"/>
        </w:rPr>
        <w:t xml:space="preserve">Fournir les bilans des années 2023, 2024 et 2025, certifiés par un expert-comptable agréé ou attestés par un comptable agréé inscrit à l’ordre desquels on peut tirer les chiffres d’affaires considérés. Sur ces bilans, doit figurer la mention suivante apposée par le service compétent des impôts «bilans ou extrait de bilans conformes aux déclarations souscrites au service des impôts» ou fournir une attestation de certification délivrée par le </w:t>
      </w:r>
      <w:r w:rsidRPr="007D45C9">
        <w:rPr>
          <w:szCs w:val="24"/>
          <w:lang w:val="fr-CA"/>
        </w:rPr>
        <w:t>service des impôts ;</w:t>
      </w:r>
    </w:p>
    <w:p w:rsidR="002A78B5" w:rsidRPr="007D45C9" w:rsidRDefault="002A78B5" w:rsidP="002A78B5">
      <w:pPr>
        <w:numPr>
          <w:ilvl w:val="0"/>
          <w:numId w:val="4"/>
        </w:numPr>
        <w:suppressAutoHyphens/>
        <w:rPr>
          <w:szCs w:val="24"/>
          <w:lang w:val="fr-CA"/>
        </w:rPr>
      </w:pPr>
      <w:r w:rsidRPr="007D45C9">
        <w:rPr>
          <w:szCs w:val="24"/>
          <w:lang w:val="fr-CA"/>
        </w:rPr>
        <w:t>Avoir un chiffre d’affaires moyens des trois dernières années de</w:t>
      </w:r>
      <w:r>
        <w:rPr>
          <w:szCs w:val="24"/>
          <w:lang w:val="fr-CA"/>
        </w:rPr>
        <w:t> 30 000 000</w:t>
      </w:r>
      <w:r w:rsidRPr="007D45C9">
        <w:rPr>
          <w:szCs w:val="24"/>
          <w:lang w:val="fr-CA"/>
        </w:rPr>
        <w:t xml:space="preserve"> </w:t>
      </w:r>
      <w:r>
        <w:rPr>
          <w:szCs w:val="24"/>
          <w:lang w:val="fr-CA"/>
        </w:rPr>
        <w:t xml:space="preserve">par lot </w:t>
      </w:r>
      <w:r w:rsidRPr="007D45C9">
        <w:rPr>
          <w:szCs w:val="24"/>
          <w:lang w:val="fr-CA"/>
        </w:rPr>
        <w:t>;</w:t>
      </w:r>
    </w:p>
    <w:p w:rsidR="002A78B5" w:rsidRPr="00166AAD" w:rsidRDefault="002A78B5" w:rsidP="002A78B5">
      <w:pPr>
        <w:numPr>
          <w:ilvl w:val="0"/>
          <w:numId w:val="4"/>
        </w:numPr>
        <w:suppressAutoHyphens/>
        <w:rPr>
          <w:color w:val="000000"/>
          <w:szCs w:val="24"/>
          <w:lang w:val="fr-CA"/>
        </w:rPr>
      </w:pPr>
      <w:r w:rsidRPr="007D45C9">
        <w:rPr>
          <w:szCs w:val="24"/>
          <w:lang w:val="fr-CA"/>
        </w:rPr>
        <w:t>Fournir la liste du personnel (avec les CV et diplôme</w:t>
      </w:r>
      <w:r w:rsidRPr="00025BB4">
        <w:rPr>
          <w:color w:val="000000"/>
          <w:szCs w:val="24"/>
          <w:lang w:val="fr-CA"/>
        </w:rPr>
        <w:t xml:space="preserve"> ou attestations</w:t>
      </w:r>
      <w:r>
        <w:rPr>
          <w:color w:val="000000"/>
          <w:szCs w:val="24"/>
          <w:lang w:val="fr-CA"/>
        </w:rPr>
        <w:t xml:space="preserve"> en copie certifiée conforme</w:t>
      </w:r>
      <w:r w:rsidRPr="00025BB4">
        <w:rPr>
          <w:color w:val="000000"/>
          <w:szCs w:val="24"/>
          <w:lang w:val="fr-CA"/>
        </w:rPr>
        <w:t>) au moins un (01) ingénieur en informatique et Deux (02) Techniciens en informatique </w:t>
      </w:r>
      <w:r>
        <w:rPr>
          <w:color w:val="000000"/>
          <w:szCs w:val="24"/>
          <w:lang w:val="fr-CA"/>
        </w:rPr>
        <w:t>pour chacun des lots</w:t>
      </w:r>
      <w:r w:rsidRPr="00025BB4">
        <w:rPr>
          <w:color w:val="000000"/>
          <w:szCs w:val="24"/>
          <w:lang w:val="fr-CA"/>
        </w:rPr>
        <w:t>) ;</w:t>
      </w:r>
    </w:p>
    <w:p w:rsidR="002A78B5" w:rsidRDefault="002A78B5" w:rsidP="002A78B5">
      <w:pPr>
        <w:numPr>
          <w:ilvl w:val="0"/>
          <w:numId w:val="4"/>
        </w:numPr>
        <w:suppressAutoHyphens/>
        <w:rPr>
          <w:color w:val="000000"/>
          <w:szCs w:val="24"/>
          <w:lang w:val="fr-CA"/>
        </w:rPr>
      </w:pPr>
      <w:r w:rsidRPr="00025BB4">
        <w:rPr>
          <w:color w:val="000000"/>
          <w:szCs w:val="24"/>
          <w:lang w:val="fr-CA"/>
        </w:rPr>
        <w:t xml:space="preserve">Fournir la liste du matériel minimum nécessaire </w:t>
      </w:r>
      <w:r>
        <w:rPr>
          <w:color w:val="000000"/>
          <w:szCs w:val="24"/>
          <w:lang w:val="fr-CA"/>
        </w:rPr>
        <w:t>pour chacun des lots</w:t>
      </w:r>
      <w:r w:rsidRPr="00025BB4">
        <w:rPr>
          <w:color w:val="000000"/>
          <w:szCs w:val="24"/>
          <w:lang w:val="fr-CA"/>
        </w:rPr>
        <w:t xml:space="preserve"> (la machine à souffler, une brosse de nettoyage, de serviettes, de tournevis multi fonction et autres …)</w:t>
      </w:r>
      <w:r w:rsidRPr="00232263">
        <w:rPr>
          <w:color w:val="000000"/>
          <w:szCs w:val="24"/>
          <w:lang w:val="fr-CA"/>
        </w:rPr>
        <w:t xml:space="preserve"> ;</w:t>
      </w:r>
    </w:p>
    <w:p w:rsidR="002A78B5" w:rsidRPr="00232263" w:rsidRDefault="002A78B5" w:rsidP="002A78B5">
      <w:pPr>
        <w:suppressAutoHyphens/>
        <w:ind w:left="1080"/>
        <w:rPr>
          <w:color w:val="000000"/>
          <w:szCs w:val="24"/>
          <w:lang w:val="fr-CA"/>
        </w:rPr>
      </w:pPr>
    </w:p>
    <w:p w:rsidR="002A78B5" w:rsidRPr="006B40B2" w:rsidRDefault="002A78B5" w:rsidP="002A78B5">
      <w:pPr>
        <w:numPr>
          <w:ilvl w:val="0"/>
          <w:numId w:val="4"/>
        </w:numPr>
        <w:suppressAutoHyphens/>
        <w:rPr>
          <w:szCs w:val="24"/>
          <w:lang w:val="fr-CA"/>
        </w:rPr>
      </w:pPr>
      <w:r w:rsidRPr="000A4BBC">
        <w:rPr>
          <w:b/>
          <w:szCs w:val="24"/>
          <w:lang w:val="fr-CA"/>
        </w:rPr>
        <w:t xml:space="preserve">Avoir une ligne de crédit </w:t>
      </w:r>
      <w:r>
        <w:rPr>
          <w:b/>
          <w:szCs w:val="24"/>
          <w:lang w:val="fr-CA"/>
        </w:rPr>
        <w:t>de vingt millions 20 000 000</w:t>
      </w:r>
      <w:r w:rsidRPr="007D45C9">
        <w:rPr>
          <w:b/>
          <w:szCs w:val="24"/>
          <w:lang w:val="fr-CA"/>
        </w:rPr>
        <w:t xml:space="preserve"> </w:t>
      </w:r>
      <w:r>
        <w:rPr>
          <w:b/>
          <w:szCs w:val="24"/>
          <w:lang w:val="fr-CA"/>
        </w:rPr>
        <w:t xml:space="preserve">pour chaque lot </w:t>
      </w:r>
      <w:r w:rsidRPr="000A4BBC">
        <w:rPr>
          <w:b/>
          <w:szCs w:val="24"/>
          <w:lang w:val="fr-CA"/>
        </w:rPr>
        <w:t>pour les nouvelles sociétés</w:t>
      </w:r>
      <w:r>
        <w:rPr>
          <w:b/>
          <w:szCs w:val="24"/>
          <w:lang w:val="fr-CA"/>
        </w:rPr>
        <w:t xml:space="preserve"> </w:t>
      </w:r>
      <w:r w:rsidRPr="00CE7976">
        <w:rPr>
          <w:szCs w:val="24"/>
          <w:lang w:val="fr-CA"/>
        </w:rPr>
        <w:t>« les entreprises nouvellement créées et dont la date d’établissement du premier bilan n’est pas arrivée à la date de dépôt des offres sont dispensées de la présentation des états financiers et la preuve des expériences similaires. Toutefois, pour l’appréciation des expériences, la candidature de ces entreprises doit être examinée au regard des capacités professionnelles et techniques, notamment, par le biais des expériences et références obtenues par leurs dirigeants ou leurs collaborateurs»</w:t>
      </w:r>
      <w:r>
        <w:rPr>
          <w:szCs w:val="24"/>
          <w:lang w:val="fr-CA"/>
        </w:rPr>
        <w:t>.</w:t>
      </w:r>
    </w:p>
    <w:p w:rsidR="002A78B5" w:rsidRPr="00F97102" w:rsidRDefault="002A78B5" w:rsidP="002A78B5">
      <w:pPr>
        <w:numPr>
          <w:ilvl w:val="0"/>
          <w:numId w:val="1"/>
        </w:numPr>
        <w:spacing w:before="120" w:after="120"/>
        <w:ind w:left="0" w:firstLine="0"/>
      </w:pPr>
      <w:r w:rsidRPr="00F97102">
        <w:rPr>
          <w:iCs/>
        </w:rPr>
        <w:t>Les candidats devront joindre à leurs offres les pièces administratives suivantes :</w:t>
      </w:r>
    </w:p>
    <w:p w:rsidR="002A78B5" w:rsidRPr="00CB7C39" w:rsidRDefault="002A78B5" w:rsidP="002A78B5">
      <w:pPr>
        <w:numPr>
          <w:ilvl w:val="0"/>
          <w:numId w:val="2"/>
        </w:numPr>
        <w:suppressAutoHyphens/>
        <w:rPr>
          <w:szCs w:val="24"/>
          <w:lang w:val="fr-CA"/>
        </w:rPr>
      </w:pPr>
      <w:r w:rsidRPr="00CB7C39">
        <w:rPr>
          <w:szCs w:val="24"/>
          <w:lang w:val="fr-CA"/>
        </w:rPr>
        <w:t xml:space="preserve">la copie certifiée conforme du certificat de non faillite dûment établi par les autorités compétentes datant </w:t>
      </w:r>
      <w:r>
        <w:rPr>
          <w:szCs w:val="24"/>
          <w:lang w:val="fr-CA"/>
        </w:rPr>
        <w:t>de</w:t>
      </w:r>
      <w:r w:rsidRPr="00CB7C39">
        <w:rPr>
          <w:szCs w:val="24"/>
          <w:lang w:val="fr-CA"/>
        </w:rPr>
        <w:t xml:space="preserve"> moins de 3 mois </w:t>
      </w:r>
      <w:r>
        <w:rPr>
          <w:szCs w:val="24"/>
          <w:lang w:val="fr-CA"/>
        </w:rPr>
        <w:t xml:space="preserve">à la date d’ouverture des offres </w:t>
      </w:r>
      <w:r w:rsidRPr="00CB7C39">
        <w:rPr>
          <w:szCs w:val="24"/>
          <w:lang w:val="fr-CA"/>
        </w:rPr>
        <w:t>;</w:t>
      </w:r>
    </w:p>
    <w:p w:rsidR="002A78B5" w:rsidRPr="00CB7C39" w:rsidRDefault="002A78B5" w:rsidP="002A78B5">
      <w:pPr>
        <w:numPr>
          <w:ilvl w:val="0"/>
          <w:numId w:val="2"/>
        </w:numPr>
        <w:suppressAutoHyphens/>
        <w:rPr>
          <w:szCs w:val="24"/>
          <w:lang w:val="fr-CA"/>
        </w:rPr>
      </w:pPr>
      <w:r w:rsidRPr="00CB7C39">
        <w:rPr>
          <w:szCs w:val="24"/>
          <w:lang w:val="fr-CA"/>
        </w:rPr>
        <w:t>la copie certifiée conforme du qui</w:t>
      </w:r>
      <w:r>
        <w:rPr>
          <w:szCs w:val="24"/>
          <w:lang w:val="fr-CA"/>
        </w:rPr>
        <w:t>tus fiscal en cours de validité ;</w:t>
      </w:r>
    </w:p>
    <w:p w:rsidR="002A78B5" w:rsidRDefault="002A78B5" w:rsidP="002A78B5">
      <w:pPr>
        <w:numPr>
          <w:ilvl w:val="0"/>
          <w:numId w:val="2"/>
        </w:numPr>
        <w:suppressAutoHyphens/>
        <w:rPr>
          <w:szCs w:val="24"/>
          <w:lang w:val="fr-CA"/>
        </w:rPr>
      </w:pPr>
      <w:r w:rsidRPr="00CB7C39">
        <w:rPr>
          <w:szCs w:val="24"/>
          <w:lang w:val="fr-CA"/>
        </w:rPr>
        <w:t>la copie certifiée conforme du registre du commerce</w:t>
      </w:r>
      <w:r>
        <w:rPr>
          <w:szCs w:val="24"/>
          <w:lang w:val="fr-CA"/>
        </w:rPr>
        <w:t xml:space="preserve"> </w:t>
      </w:r>
      <w:r w:rsidRPr="00CB7C39">
        <w:rPr>
          <w:szCs w:val="24"/>
          <w:lang w:val="fr-CA"/>
        </w:rPr>
        <w:t>;</w:t>
      </w:r>
    </w:p>
    <w:p w:rsidR="002A78B5" w:rsidRDefault="002A78B5" w:rsidP="002A78B5">
      <w:pPr>
        <w:numPr>
          <w:ilvl w:val="0"/>
          <w:numId w:val="2"/>
        </w:numPr>
        <w:suppressAutoHyphens/>
        <w:rPr>
          <w:szCs w:val="24"/>
          <w:lang w:val="fr-CA"/>
        </w:rPr>
      </w:pPr>
      <w:r w:rsidRPr="00CB7C39">
        <w:rPr>
          <w:szCs w:val="24"/>
          <w:lang w:val="fr-CA"/>
        </w:rPr>
        <w:t xml:space="preserve">la copie certifiée conforme </w:t>
      </w:r>
      <w:r>
        <w:rPr>
          <w:szCs w:val="24"/>
          <w:lang w:val="fr-CA"/>
        </w:rPr>
        <w:t>de l’autorisation de l’</w:t>
      </w:r>
      <w:r w:rsidRPr="00225EF6">
        <w:rPr>
          <w:szCs w:val="24"/>
          <w:lang w:val="fr-CA"/>
        </w:rPr>
        <w:t>autorité malienne de régulation des télécommunications tic et des postes AMRTP</w:t>
      </w:r>
      <w:r>
        <w:rPr>
          <w:szCs w:val="24"/>
          <w:lang w:val="fr-CA"/>
        </w:rPr>
        <w:t xml:space="preserve"> ;</w:t>
      </w:r>
    </w:p>
    <w:p w:rsidR="002A78B5" w:rsidRPr="00473273" w:rsidRDefault="002A78B5" w:rsidP="002A78B5">
      <w:pPr>
        <w:numPr>
          <w:ilvl w:val="0"/>
          <w:numId w:val="2"/>
        </w:numPr>
        <w:suppressAutoHyphens/>
        <w:rPr>
          <w:szCs w:val="24"/>
          <w:lang w:val="fr-CA"/>
        </w:rPr>
      </w:pPr>
      <w:r>
        <w:rPr>
          <w:szCs w:val="24"/>
          <w:lang w:val="fr-CA"/>
        </w:rPr>
        <w:t xml:space="preserve">la </w:t>
      </w:r>
      <w:r w:rsidRPr="00CB7C39">
        <w:rPr>
          <w:szCs w:val="24"/>
          <w:lang w:val="fr-CA"/>
        </w:rPr>
        <w:t>procuration du signataire de la soumission (le cas échéant)</w:t>
      </w:r>
      <w:r>
        <w:rPr>
          <w:szCs w:val="24"/>
          <w:lang w:val="fr-CA"/>
        </w:rPr>
        <w:t xml:space="preserve"> </w:t>
      </w:r>
      <w:r w:rsidRPr="00CB7C39">
        <w:rPr>
          <w:szCs w:val="24"/>
          <w:lang w:val="fr-CA"/>
        </w:rPr>
        <w:t>;</w:t>
      </w:r>
    </w:p>
    <w:p w:rsidR="002A78B5" w:rsidRDefault="002A78B5" w:rsidP="002A78B5">
      <w:pPr>
        <w:numPr>
          <w:ilvl w:val="0"/>
          <w:numId w:val="2"/>
        </w:numPr>
        <w:suppressAutoHyphens/>
        <w:rPr>
          <w:color w:val="000000"/>
          <w:szCs w:val="24"/>
          <w:lang w:val="fr-CA"/>
        </w:rPr>
      </w:pPr>
      <w:r w:rsidRPr="00CB7C39">
        <w:rPr>
          <w:szCs w:val="24"/>
          <w:lang w:val="fr-CA"/>
        </w:rPr>
        <w:t>l’acte de constitution du groupement (le cas échéant</w:t>
      </w:r>
      <w:r>
        <w:rPr>
          <w:color w:val="000000"/>
          <w:szCs w:val="24"/>
          <w:lang w:val="fr-CA"/>
        </w:rPr>
        <w:t>).</w:t>
      </w:r>
    </w:p>
    <w:p w:rsidR="002A78B5" w:rsidRPr="00203474" w:rsidRDefault="002A78B5" w:rsidP="002A78B5">
      <w:pPr>
        <w:suppressAutoHyphens/>
        <w:rPr>
          <w:color w:val="000000"/>
          <w:szCs w:val="24"/>
        </w:rPr>
      </w:pPr>
    </w:p>
    <w:p w:rsidR="002A78B5" w:rsidRPr="00814E38" w:rsidRDefault="002A78B5" w:rsidP="002A78B5">
      <w:pPr>
        <w:suppressAutoHyphens/>
        <w:overflowPunct w:val="0"/>
        <w:autoSpaceDE w:val="0"/>
        <w:autoSpaceDN w:val="0"/>
        <w:adjustRightInd w:val="0"/>
        <w:rPr>
          <w:color w:val="000000"/>
          <w:szCs w:val="24"/>
          <w:lang w:val="fr-CA"/>
        </w:rPr>
      </w:pPr>
      <w:r w:rsidRPr="00814E38">
        <w:rPr>
          <w:color w:val="000000"/>
          <w:szCs w:val="24"/>
        </w:rPr>
        <w:t>L</w:t>
      </w:r>
      <w:r w:rsidRPr="00814E38">
        <w:rPr>
          <w:color w:val="000000"/>
          <w:szCs w:val="24"/>
          <w:lang w:val="fr-CA"/>
        </w:rPr>
        <w:t>’attributaire provisoire du marché doit obligatoirement fournir dans un délai de deux (02) jours les pièces suivantes :</w:t>
      </w:r>
    </w:p>
    <w:p w:rsidR="002A78B5" w:rsidRDefault="002A78B5" w:rsidP="002A78B5">
      <w:pPr>
        <w:numPr>
          <w:ilvl w:val="0"/>
          <w:numId w:val="3"/>
        </w:numPr>
        <w:suppressAutoHyphens/>
        <w:overflowPunct w:val="0"/>
        <w:autoSpaceDE w:val="0"/>
        <w:autoSpaceDN w:val="0"/>
        <w:adjustRightInd w:val="0"/>
        <w:ind w:left="714" w:hanging="357"/>
        <w:rPr>
          <w:color w:val="000000"/>
          <w:szCs w:val="24"/>
          <w:lang w:val="fr-CA"/>
        </w:rPr>
      </w:pPr>
      <w:r w:rsidRPr="00CB7C39">
        <w:rPr>
          <w:szCs w:val="24"/>
          <w:lang w:val="fr-CA"/>
        </w:rPr>
        <w:t xml:space="preserve">la copie certifiée conforme </w:t>
      </w:r>
      <w:r>
        <w:rPr>
          <w:szCs w:val="24"/>
          <w:lang w:val="fr-CA"/>
        </w:rPr>
        <w:t>d</w:t>
      </w:r>
      <w:r>
        <w:rPr>
          <w:color w:val="000000"/>
          <w:szCs w:val="24"/>
          <w:lang w:val="fr-CA"/>
        </w:rPr>
        <w:t xml:space="preserve">es </w:t>
      </w:r>
      <w:r w:rsidRPr="00814E38">
        <w:rPr>
          <w:color w:val="000000"/>
          <w:szCs w:val="24"/>
          <w:lang w:val="fr-CA"/>
        </w:rPr>
        <w:t>statuts ;</w:t>
      </w:r>
    </w:p>
    <w:p w:rsidR="002A78B5" w:rsidRPr="00814E38" w:rsidRDefault="002A78B5" w:rsidP="002A78B5">
      <w:pPr>
        <w:numPr>
          <w:ilvl w:val="0"/>
          <w:numId w:val="3"/>
        </w:numPr>
        <w:suppressAutoHyphens/>
        <w:overflowPunct w:val="0"/>
        <w:autoSpaceDE w:val="0"/>
        <w:autoSpaceDN w:val="0"/>
        <w:adjustRightInd w:val="0"/>
        <w:ind w:left="714" w:hanging="357"/>
        <w:rPr>
          <w:color w:val="000000"/>
          <w:szCs w:val="24"/>
          <w:lang w:val="fr-CA"/>
        </w:rPr>
      </w:pPr>
      <w:r w:rsidRPr="00CB7C39">
        <w:rPr>
          <w:szCs w:val="24"/>
          <w:lang w:val="fr-CA"/>
        </w:rPr>
        <w:t xml:space="preserve">la copie certifiée conforme </w:t>
      </w:r>
      <w:r>
        <w:rPr>
          <w:szCs w:val="24"/>
          <w:lang w:val="fr-CA"/>
        </w:rPr>
        <w:t xml:space="preserve">de </w:t>
      </w:r>
      <w:r>
        <w:rPr>
          <w:color w:val="000000"/>
          <w:szCs w:val="24"/>
          <w:lang w:val="fr-CA"/>
        </w:rPr>
        <w:t>la carte d’identification fiscale ;</w:t>
      </w:r>
    </w:p>
    <w:p w:rsidR="002A78B5" w:rsidRDefault="002A78B5" w:rsidP="002A78B5">
      <w:pPr>
        <w:numPr>
          <w:ilvl w:val="0"/>
          <w:numId w:val="3"/>
        </w:numPr>
        <w:suppressAutoHyphens/>
        <w:overflowPunct w:val="0"/>
        <w:autoSpaceDE w:val="0"/>
        <w:autoSpaceDN w:val="0"/>
        <w:adjustRightInd w:val="0"/>
        <w:ind w:left="714" w:hanging="357"/>
        <w:rPr>
          <w:color w:val="000000"/>
          <w:szCs w:val="24"/>
        </w:rPr>
      </w:pPr>
      <w:r w:rsidRPr="00CB7C39">
        <w:rPr>
          <w:szCs w:val="24"/>
          <w:lang w:val="fr-CA"/>
        </w:rPr>
        <w:t xml:space="preserve">la copie certifiée conforme </w:t>
      </w:r>
      <w:r>
        <w:rPr>
          <w:szCs w:val="24"/>
          <w:lang w:val="fr-CA"/>
        </w:rPr>
        <w:t xml:space="preserve">de </w:t>
      </w:r>
      <w:r>
        <w:rPr>
          <w:color w:val="000000"/>
          <w:szCs w:val="24"/>
        </w:rPr>
        <w:t>l’a</w:t>
      </w:r>
      <w:r w:rsidRPr="00814E38">
        <w:rPr>
          <w:color w:val="000000"/>
          <w:szCs w:val="24"/>
        </w:rPr>
        <w:t>ttestation de l’</w:t>
      </w:r>
      <w:r>
        <w:rPr>
          <w:color w:val="000000"/>
          <w:szCs w:val="24"/>
        </w:rPr>
        <w:t>Institut</w:t>
      </w:r>
      <w:r w:rsidRPr="00814E38">
        <w:rPr>
          <w:color w:val="000000"/>
          <w:szCs w:val="24"/>
        </w:rPr>
        <w:t xml:space="preserve"> National de </w:t>
      </w:r>
      <w:r>
        <w:rPr>
          <w:color w:val="000000"/>
          <w:szCs w:val="24"/>
        </w:rPr>
        <w:t>Prévoyance Sociale (INPS)</w:t>
      </w:r>
      <w:r w:rsidRPr="00814E38">
        <w:rPr>
          <w:color w:val="000000"/>
          <w:szCs w:val="24"/>
        </w:rPr>
        <w:t> ;</w:t>
      </w:r>
    </w:p>
    <w:p w:rsidR="002A78B5" w:rsidRPr="009502C8" w:rsidRDefault="002A78B5" w:rsidP="002A78B5">
      <w:pPr>
        <w:numPr>
          <w:ilvl w:val="0"/>
          <w:numId w:val="3"/>
        </w:numPr>
        <w:ind w:left="714" w:hanging="357"/>
      </w:pPr>
      <w:r w:rsidRPr="00CB7C39">
        <w:rPr>
          <w:szCs w:val="24"/>
          <w:lang w:val="fr-CA"/>
        </w:rPr>
        <w:t xml:space="preserve">la copie certifiée conforme </w:t>
      </w:r>
      <w:r>
        <w:rPr>
          <w:szCs w:val="24"/>
          <w:lang w:val="fr-CA"/>
        </w:rPr>
        <w:t xml:space="preserve">de </w:t>
      </w:r>
      <w:r w:rsidRPr="001D208F">
        <w:rPr>
          <w:color w:val="000000"/>
          <w:szCs w:val="24"/>
          <w:lang w:val="fr-CA"/>
        </w:rPr>
        <w:t>l’attestation de l’Office Malien de l’Habitat (OMH).</w:t>
      </w:r>
    </w:p>
    <w:p w:rsidR="002A78B5" w:rsidRPr="00D32ECC" w:rsidRDefault="002A78B5" w:rsidP="002A78B5">
      <w:pPr>
        <w:numPr>
          <w:ilvl w:val="0"/>
          <w:numId w:val="1"/>
        </w:numPr>
        <w:spacing w:before="120" w:after="120"/>
        <w:ind w:left="0" w:firstLine="0"/>
      </w:pPr>
      <w:r w:rsidRPr="00D32ECC">
        <w:t>Les candidats intéressés peuvent consulter gratuitement le dossier d’Appel</w:t>
      </w:r>
      <w:r>
        <w:t xml:space="preserve"> à la Concurrence</w:t>
      </w:r>
      <w:r w:rsidRPr="00D32ECC">
        <w:t xml:space="preserve"> complet ou le retirer</w:t>
      </w:r>
      <w:r>
        <w:t xml:space="preserve"> </w:t>
      </w:r>
      <w:r w:rsidRPr="00D32ECC">
        <w:t>contre paiement</w:t>
      </w:r>
      <w:r>
        <w:t xml:space="preserve"> d’une somme non remboursable de cinquante mille (</w:t>
      </w:r>
      <w:r w:rsidRPr="0022524A">
        <w:t xml:space="preserve">50 000) FCFA </w:t>
      </w:r>
      <w:r w:rsidRPr="00D32ECC">
        <w:t>à l’adresse mentionnée ci-après</w:t>
      </w:r>
      <w:r>
        <w:t> </w:t>
      </w:r>
      <w:r w:rsidRPr="0022524A">
        <w:t xml:space="preserve">: Darsalam rue : </w:t>
      </w:r>
      <w:proofErr w:type="spellStart"/>
      <w:r w:rsidRPr="0022524A">
        <w:t>Djoukamady</w:t>
      </w:r>
      <w:proofErr w:type="spellEnd"/>
      <w:r w:rsidRPr="0022524A">
        <w:t xml:space="preserve"> SISSOKO.</w:t>
      </w:r>
    </w:p>
    <w:p w:rsidR="002A78B5" w:rsidRPr="00D32ECC" w:rsidRDefault="002A78B5" w:rsidP="002A78B5">
      <w:pPr>
        <w:numPr>
          <w:ilvl w:val="0"/>
          <w:numId w:val="1"/>
        </w:numPr>
        <w:spacing w:before="120" w:after="120"/>
        <w:ind w:left="0" w:firstLine="0"/>
      </w:pPr>
      <w:r w:rsidRPr="00D32ECC">
        <w:lastRenderedPageBreak/>
        <w:t xml:space="preserve">Les offres devront être soumises à </w:t>
      </w:r>
      <w:r w:rsidRPr="00A1466D">
        <w:t xml:space="preserve">l’adresse ci-après </w:t>
      </w:r>
      <w:r w:rsidRPr="00A1466D">
        <w:rPr>
          <w:iCs/>
        </w:rPr>
        <w:t xml:space="preserve">Direction des Finances et du Matériel </w:t>
      </w:r>
      <w:r w:rsidRPr="00F34EC5">
        <w:t>rez de chaussée bureau mixte K15</w:t>
      </w:r>
      <w:r w:rsidRPr="003A49E5">
        <w:t xml:space="preserve"> </w:t>
      </w:r>
      <w:r w:rsidRPr="00A1466D">
        <w:t xml:space="preserve">au plus tard le </w:t>
      </w:r>
      <w:r w:rsidR="00345F41">
        <w:rPr>
          <w:b/>
          <w:iCs/>
        </w:rPr>
        <w:t>vendredi, 06 novembre 2026</w:t>
      </w:r>
      <w:r w:rsidR="00345F41">
        <w:rPr>
          <w:b/>
        </w:rPr>
        <w:t xml:space="preserve"> à 11 h 00</w:t>
      </w:r>
      <w:r w:rsidR="00345F41" w:rsidRPr="009F160C">
        <w:rPr>
          <w:b/>
        </w:rPr>
        <w:t xml:space="preserve"> minute</w:t>
      </w:r>
      <w:r w:rsidRPr="00D32ECC">
        <w:t xml:space="preserve">. Les offres remises en retard ne seront pas acceptées. </w:t>
      </w:r>
    </w:p>
    <w:p w:rsidR="002A78B5" w:rsidRPr="006B0D19" w:rsidRDefault="002A78B5" w:rsidP="002A78B5">
      <w:pPr>
        <w:numPr>
          <w:ilvl w:val="0"/>
          <w:numId w:val="1"/>
        </w:numPr>
        <w:spacing w:before="120" w:after="120"/>
        <w:ind w:left="0" w:firstLine="0"/>
      </w:pPr>
      <w:r w:rsidRPr="00D32ECC">
        <w:t xml:space="preserve">Les offres doivent comprendre </w:t>
      </w:r>
      <w:r w:rsidRPr="00D32ECC">
        <w:rPr>
          <w:iCs/>
        </w:rPr>
        <w:t>une garantie de soumission</w:t>
      </w:r>
      <w:r w:rsidRPr="00D32ECC">
        <w:t>, d’un montant de</w:t>
      </w:r>
      <w:r>
        <w:t xml:space="preserve"> : deux millions trois cent soixante dix mille </w:t>
      </w:r>
      <w:r w:rsidRPr="0037683B">
        <w:rPr>
          <w:b/>
        </w:rPr>
        <w:t>(</w:t>
      </w:r>
      <w:r>
        <w:rPr>
          <w:b/>
        </w:rPr>
        <w:t>2 370</w:t>
      </w:r>
      <w:r w:rsidRPr="0037683B">
        <w:rPr>
          <w:b/>
        </w:rPr>
        <w:t> 000) F</w:t>
      </w:r>
      <w:r>
        <w:rPr>
          <w:b/>
        </w:rPr>
        <w:t xml:space="preserve"> </w:t>
      </w:r>
      <w:r w:rsidRPr="0037683B">
        <w:rPr>
          <w:b/>
        </w:rPr>
        <w:t>CFA</w:t>
      </w:r>
      <w:r>
        <w:rPr>
          <w:b/>
        </w:rPr>
        <w:t xml:space="preserve">  pour chaque lot</w:t>
      </w:r>
      <w:r w:rsidRPr="0037683B">
        <w:rPr>
          <w:b/>
        </w:rPr>
        <w:t>.</w:t>
      </w:r>
    </w:p>
    <w:p w:rsidR="002A78B5" w:rsidRDefault="002A78B5" w:rsidP="002A78B5">
      <w:pPr>
        <w:spacing w:before="120" w:after="120"/>
      </w:pPr>
      <w:r w:rsidRPr="006B0D19">
        <w:t>Les Soumissionnaires resteront engagés par leur offre pendant une période de quatre</w:t>
      </w:r>
      <w:r w:rsidRPr="0022524A">
        <w:t xml:space="preserve">-vingt-dix (90)  jours </w:t>
      </w:r>
      <w:r w:rsidRPr="00D32ECC">
        <w:t>à compter de la date limite du dépôt des offres.</w:t>
      </w:r>
    </w:p>
    <w:p w:rsidR="002A78B5" w:rsidRPr="00863EC8" w:rsidRDefault="002A78B5" w:rsidP="002A78B5">
      <w:pPr>
        <w:spacing w:before="120" w:after="120"/>
      </w:pPr>
      <w:r w:rsidRPr="00863EC8">
        <w:rPr>
          <w:szCs w:val="24"/>
          <w:u w:val="single"/>
        </w:rPr>
        <w:t>NB </w:t>
      </w:r>
      <w:r w:rsidRPr="00863EC8">
        <w:rPr>
          <w:szCs w:val="24"/>
        </w:rPr>
        <w:t>: un soumissionnaire peut postuler pour l’ensemble des lots mais ne peut prétendre qu’à 2 lots</w:t>
      </w:r>
      <w:r>
        <w:rPr>
          <w:szCs w:val="24"/>
        </w:rPr>
        <w:t xml:space="preserve"> en fournissant le personnel et le matériel pour chacun de ces lots</w:t>
      </w:r>
      <w:r w:rsidRPr="00863EC8">
        <w:rPr>
          <w:szCs w:val="24"/>
        </w:rPr>
        <w:t>.</w:t>
      </w:r>
    </w:p>
    <w:p w:rsidR="002A78B5" w:rsidRDefault="002A78B5" w:rsidP="002A78B5">
      <w:pPr>
        <w:numPr>
          <w:ilvl w:val="0"/>
          <w:numId w:val="1"/>
        </w:numPr>
        <w:ind w:left="0" w:firstLine="0"/>
      </w:pPr>
      <w:r w:rsidRPr="00D32ECC">
        <w:t xml:space="preserve">Les offres seront ouvertes en présence des représentants des soumissionnaires qui souhaitent assister à l’ouverture des plis le </w:t>
      </w:r>
      <w:bookmarkStart w:id="1" w:name="_GoBack"/>
      <w:bookmarkEnd w:id="1"/>
      <w:r w:rsidR="00345F41">
        <w:rPr>
          <w:b/>
          <w:iCs/>
        </w:rPr>
        <w:t>vendredi, 06 novembre 2026</w:t>
      </w:r>
      <w:r w:rsidR="00345F41">
        <w:rPr>
          <w:b/>
        </w:rPr>
        <w:t xml:space="preserve"> à 11 h 15</w:t>
      </w:r>
      <w:r w:rsidR="00345F41" w:rsidRPr="009F160C">
        <w:rPr>
          <w:b/>
        </w:rPr>
        <w:t xml:space="preserve"> minute</w:t>
      </w:r>
      <w:r w:rsidR="00345F41">
        <w:rPr>
          <w:b/>
        </w:rPr>
        <w:t>s</w:t>
      </w:r>
      <w:r w:rsidR="00345F41" w:rsidRPr="00D32ECC">
        <w:t xml:space="preserve"> </w:t>
      </w:r>
      <w:r w:rsidRPr="00D32ECC">
        <w:t xml:space="preserve">à l’adresse suivante : </w:t>
      </w:r>
      <w:r w:rsidRPr="0022524A">
        <w:t xml:space="preserve">salle </w:t>
      </w:r>
      <w:r w:rsidRPr="00986AE5">
        <w:t>de conférence de la Dir</w:t>
      </w:r>
      <w:r w:rsidRPr="00926133">
        <w:t xml:space="preserve">ection </w:t>
      </w:r>
      <w:r>
        <w:t>des Finances et du Matériel,</w:t>
      </w:r>
      <w:r w:rsidRPr="00926133">
        <w:t xml:space="preserve"> 2</w:t>
      </w:r>
      <w:r w:rsidRPr="00926133">
        <w:rPr>
          <w:vertAlign w:val="superscript"/>
        </w:rPr>
        <w:t>ème</w:t>
      </w:r>
      <w:r w:rsidRPr="00926133">
        <w:t xml:space="preserve"> étage, </w:t>
      </w:r>
      <w:r w:rsidRPr="00A2574F">
        <w:t>Tél : 20 23 43 62, sise à Darsalam, Bamako</w:t>
      </w:r>
      <w:r w:rsidRPr="0022524A">
        <w:t>.</w:t>
      </w:r>
    </w:p>
    <w:p w:rsidR="002A78B5" w:rsidRPr="00827A92" w:rsidRDefault="002A78B5" w:rsidP="002A78B5">
      <w:pPr>
        <w:spacing w:before="120" w:after="120"/>
      </w:pPr>
      <w:r>
        <w:t xml:space="preserve">                                                       </w:t>
      </w:r>
      <w:r w:rsidR="00C71070">
        <w:t xml:space="preserve"> </w:t>
      </w:r>
      <w:r>
        <w:t xml:space="preserve">     </w:t>
      </w:r>
      <w:r w:rsidR="00C71070">
        <w:t xml:space="preserve"> </w:t>
      </w:r>
      <w:r w:rsidRPr="00B30E58">
        <w:rPr>
          <w:spacing w:val="-3"/>
        </w:rPr>
        <w:t>Bamako, le……………..…</w:t>
      </w:r>
    </w:p>
    <w:p w:rsidR="002A78B5" w:rsidRDefault="002A78B5" w:rsidP="002A78B5">
      <w:pPr>
        <w:rPr>
          <w:sz w:val="22"/>
        </w:rPr>
      </w:pPr>
      <w:r>
        <w:rPr>
          <w:sz w:val="22"/>
        </w:rPr>
        <w:t xml:space="preserve">                                                          </w:t>
      </w:r>
      <w:r w:rsidR="00C71070">
        <w:rPr>
          <w:sz w:val="22"/>
        </w:rPr>
        <w:t xml:space="preserve"> </w:t>
      </w:r>
      <w:r>
        <w:rPr>
          <w:sz w:val="22"/>
        </w:rPr>
        <w:t xml:space="preserve">   </w:t>
      </w:r>
      <w:r w:rsidR="00C71070" w:rsidRPr="00C71070">
        <w:rPr>
          <w:b/>
          <w:sz w:val="22"/>
        </w:rPr>
        <w:t>Le Directeur</w:t>
      </w:r>
      <w:r>
        <w:rPr>
          <w:sz w:val="22"/>
        </w:rPr>
        <w:t xml:space="preserve">,    </w:t>
      </w:r>
    </w:p>
    <w:p w:rsidR="002A78B5" w:rsidRDefault="002A78B5" w:rsidP="002A78B5">
      <w:pPr>
        <w:rPr>
          <w:sz w:val="22"/>
        </w:rPr>
      </w:pPr>
    </w:p>
    <w:p w:rsidR="002A78B5" w:rsidRDefault="002A78B5" w:rsidP="002A78B5">
      <w:pPr>
        <w:rPr>
          <w:sz w:val="22"/>
        </w:rPr>
      </w:pPr>
    </w:p>
    <w:p w:rsidR="002A78B5" w:rsidRDefault="002A78B5" w:rsidP="002A78B5">
      <w:pPr>
        <w:rPr>
          <w:sz w:val="22"/>
        </w:rPr>
      </w:pPr>
    </w:p>
    <w:p w:rsidR="002A78B5" w:rsidRDefault="002A78B5" w:rsidP="002A78B5">
      <w:pPr>
        <w:rPr>
          <w:sz w:val="22"/>
        </w:rPr>
      </w:pPr>
    </w:p>
    <w:p w:rsidR="002A78B5" w:rsidRDefault="002A78B5" w:rsidP="002A78B5">
      <w:pPr>
        <w:rPr>
          <w:sz w:val="22"/>
        </w:rPr>
      </w:pPr>
    </w:p>
    <w:p w:rsidR="002A78B5" w:rsidRDefault="002A78B5" w:rsidP="002A78B5">
      <w:pPr>
        <w:rPr>
          <w:sz w:val="22"/>
        </w:rPr>
      </w:pPr>
    </w:p>
    <w:p w:rsidR="002A78B5" w:rsidRPr="00543DDA" w:rsidRDefault="002A78B5" w:rsidP="002A78B5">
      <w:pPr>
        <w:jc w:val="center"/>
        <w:rPr>
          <w:b/>
          <w:iCs/>
          <w:color w:val="000000"/>
          <w:szCs w:val="24"/>
          <w:u w:val="single"/>
        </w:rPr>
      </w:pPr>
      <w:r>
        <w:rPr>
          <w:b/>
          <w:iCs/>
          <w:color w:val="000000"/>
          <w:szCs w:val="24"/>
          <w:u w:val="single"/>
        </w:rPr>
        <w:t>Ibrahim CISSE</w:t>
      </w:r>
    </w:p>
    <w:p w:rsidR="002A78B5" w:rsidRDefault="002A78B5" w:rsidP="002A78B5">
      <w:pPr>
        <w:jc w:val="center"/>
        <w:rPr>
          <w:i/>
          <w:iCs/>
          <w:sz w:val="18"/>
          <w:szCs w:val="24"/>
        </w:rPr>
      </w:pPr>
      <w:r>
        <w:rPr>
          <w:i/>
          <w:iCs/>
          <w:sz w:val="18"/>
          <w:szCs w:val="24"/>
        </w:rPr>
        <w:t>Inspecteur des Services Economiques</w:t>
      </w:r>
    </w:p>
    <w:p w:rsidR="002A78B5" w:rsidRDefault="002A78B5" w:rsidP="002A78B5">
      <w:pPr>
        <w:jc w:val="center"/>
        <w:rPr>
          <w:i/>
          <w:iCs/>
          <w:sz w:val="18"/>
          <w:szCs w:val="24"/>
        </w:rPr>
      </w:pPr>
    </w:p>
    <w:p w:rsidR="00E20566" w:rsidRDefault="00E20566"/>
    <w:sectPr w:rsidR="00E20566" w:rsidSect="00E2056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F68F4"/>
    <w:multiLevelType w:val="hybridMultilevel"/>
    <w:tmpl w:val="BDBE9D1C"/>
    <w:lvl w:ilvl="0" w:tplc="92820608">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0AEF1EFD"/>
    <w:multiLevelType w:val="hybridMultilevel"/>
    <w:tmpl w:val="EE5CC084"/>
    <w:lvl w:ilvl="0" w:tplc="DD48CBB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13D5B8B"/>
    <w:multiLevelType w:val="hybridMultilevel"/>
    <w:tmpl w:val="5F18A446"/>
    <w:lvl w:ilvl="0" w:tplc="1082927A">
      <w:start w:val="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4ED1FA5"/>
    <w:multiLevelType w:val="hybridMultilevel"/>
    <w:tmpl w:val="DD80F792"/>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A78B5"/>
    <w:rsid w:val="001229AA"/>
    <w:rsid w:val="002A78B5"/>
    <w:rsid w:val="00345F41"/>
    <w:rsid w:val="00383C27"/>
    <w:rsid w:val="00732FC9"/>
    <w:rsid w:val="00C71070"/>
    <w:rsid w:val="00E2056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8B5"/>
    <w:pPr>
      <w:spacing w:after="0" w:line="240" w:lineRule="auto"/>
      <w:jc w:val="both"/>
    </w:pPr>
    <w:rPr>
      <w:rFonts w:ascii="Times New Roman" w:eastAsia="Times New Roman" w:hAnsi="Times New Roman" w:cs="Times New Roman"/>
      <w:sz w:val="24"/>
      <w:szCs w:val="20"/>
      <w:lang w:eastAsia="fr-FR"/>
    </w:rPr>
  </w:style>
  <w:style w:type="paragraph" w:styleId="Titre2">
    <w:name w:val="heading 2"/>
    <w:basedOn w:val="Normal"/>
    <w:next w:val="Normal"/>
    <w:link w:val="Titre2Car"/>
    <w:qFormat/>
    <w:rsid w:val="002A78B5"/>
    <w:pPr>
      <w:suppressAutoHyphens/>
      <w:jc w:val="center"/>
      <w:outlineLvl w:val="1"/>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2A78B5"/>
    <w:rPr>
      <w:rFonts w:ascii="Times New Roman" w:eastAsia="Times New Roman" w:hAnsi="Times New Roman" w:cs="Times New Roman"/>
      <w:b/>
      <w:sz w:val="2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1128</Words>
  <Characters>6210</Characters>
  <Application>Microsoft Office Word</Application>
  <DocSecurity>0</DocSecurity>
  <Lines>51</Lines>
  <Paragraphs>14</Paragraphs>
  <ScaleCrop>false</ScaleCrop>
  <Company>Microsoft</Company>
  <LinksUpToDate>false</LinksUpToDate>
  <CharactersWithSpaces>7324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cp:lastPrinted>2026-10-20T13:34:00Z</cp:lastPrinted>
  <dcterms:created xsi:type="dcterms:W3CDTF">2026-10-20T12:55:00Z</dcterms:created>
  <dcterms:modified xsi:type="dcterms:W3CDTF">2026-10-20T13:34:00Z</dcterms:modified>
</cp:coreProperties>
</file>