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7ED1" w14:textId="77777777" w:rsidR="00E9780A" w:rsidRPr="00C75B12" w:rsidRDefault="00E9780A" w:rsidP="00E978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DIRECTION REGIONALE DU BUDGET DU DISTRICT DE BAMAKO.</w:t>
      </w:r>
    </w:p>
    <w:p w14:paraId="7198ECE4" w14:textId="77777777" w:rsidR="00E9780A" w:rsidRPr="00C75B12" w:rsidRDefault="00E9780A" w:rsidP="00E97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</w:p>
    <w:p w14:paraId="12C4E649" w14:textId="77777777" w:rsidR="00E9780A" w:rsidRPr="00C75B12" w:rsidRDefault="00E9780A" w:rsidP="00E9780A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</w:pPr>
      <w:bookmarkStart w:id="0" w:name="_Toc498605948"/>
      <w:r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  <w:t>Avis d’Appel à la concurrence</w:t>
      </w:r>
      <w:bookmarkEnd w:id="0"/>
      <w:r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  <w:t xml:space="preserve"> N° 3196/F-2026 SIGMAP</w:t>
      </w:r>
    </w:p>
    <w:p w14:paraId="26C330F3" w14:textId="77777777" w:rsidR="00E9780A" w:rsidRPr="00C75B12" w:rsidRDefault="00E9780A" w:rsidP="00E97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</w:p>
    <w:p w14:paraId="2939971F" w14:textId="1BDFC885" w:rsidR="00E9780A" w:rsidRPr="00C75B12" w:rsidRDefault="00E9780A" w:rsidP="00E97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1.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LA DIRECTION REGIONALE DU BUDGET DU DISTRICT DE BAMAKO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 xml:space="preserve"> dispose de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fonds sur le Budget de l’État, afin de financer le</w:t>
      </w:r>
      <w:r w:rsidRPr="00C75B12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fr-FR"/>
          <w14:ligatures w14:val="none"/>
        </w:rPr>
        <w:t xml:space="preserve"> renforcement de capacité du système solaire des académies d'Enseignement de Bamako Rive Gauche et Droite du District de Bamako en (2) lots distincts et à l’intention d’utiliser une partie de ces fonds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pour effectuer des paiements au titre du Marché relatif au</w:t>
      </w:r>
      <w:r w:rsidRPr="00C75B12">
        <w:rPr>
          <w:sz w:val="20"/>
          <w:szCs w:val="20"/>
        </w:rPr>
        <w:t xml:space="preserve">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renforcement de capacité du système solaire des académies d'Enseignement de Bamako Rive Gauche et Droite du District de Bamako en (2) lots distincts. </w:t>
      </w:r>
    </w:p>
    <w:p w14:paraId="2167469F" w14:textId="77777777" w:rsidR="00E9780A" w:rsidRPr="00C75B12" w:rsidRDefault="00E9780A" w:rsidP="00E97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LOT1 : Renforcement de capacité du système solaire de l'académie d'Enseignement de Bamako Rive Gauche du District de Bamako.</w:t>
      </w:r>
    </w:p>
    <w:p w14:paraId="1961F1B8" w14:textId="63C3592C" w:rsidR="00E9780A" w:rsidRPr="00C75B12" w:rsidRDefault="00E9780A" w:rsidP="00E97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LOT2 :</w:t>
      </w:r>
      <w:r w:rsidRPr="00C75B12">
        <w:rPr>
          <w:sz w:val="20"/>
          <w:szCs w:val="20"/>
        </w:rPr>
        <w:t xml:space="preserve">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Renforcement de capacité du système solaire de l'académie d'Enseignement de Bamako Rive Droite du District de Bamako.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ab/>
      </w:r>
    </w:p>
    <w:p w14:paraId="6E8ECCC6" w14:textId="1207F14B" w:rsidR="00E9780A" w:rsidRPr="00C75B12" w:rsidRDefault="00E9780A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2.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La Direction Régionale du Budget du District de Bamako sollicite des offres fermées de la part de candidats éligibles et répondant aux qualifications requises pour l’accomplissement des dites fournitures. </w:t>
      </w:r>
    </w:p>
    <w:p w14:paraId="35266031" w14:textId="2BEFA642" w:rsidR="00E9780A" w:rsidRPr="00C75B12" w:rsidRDefault="00E9780A" w:rsidP="00C75B12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3.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Les candidats intéressés peuvent obtenir des informations auprès de la 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Direction régionale du Budget du District de Bamako BP 256/Tel 20 23 14 07/Fax 20 23 05 20, Médina Coura rue :28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</w:t>
      </w:r>
      <w:r w:rsidRPr="00C75B12">
        <w:rPr>
          <w:sz w:val="20"/>
          <w:szCs w:val="20"/>
        </w:rPr>
        <w:t xml:space="preserve">et prendre connaissance du Dossier d’Appel à la Concurrence à l’adresse mentionnée </w:t>
      </w:r>
      <w:proofErr w:type="spellStart"/>
      <w:r w:rsidRPr="00C75B12">
        <w:rPr>
          <w:sz w:val="20"/>
          <w:szCs w:val="20"/>
        </w:rPr>
        <w:t>ciaprès</w:t>
      </w:r>
      <w:proofErr w:type="spellEnd"/>
      <w:r w:rsidRPr="00C75B12">
        <w:rPr>
          <w:sz w:val="20"/>
          <w:szCs w:val="20"/>
        </w:rPr>
        <w:t xml:space="preserve"> : </w:t>
      </w:r>
      <w:r w:rsidRPr="00C75B12">
        <w:rPr>
          <w:iCs/>
          <w:sz w:val="20"/>
          <w:szCs w:val="20"/>
        </w:rPr>
        <w:t>Médina Coura</w:t>
      </w:r>
      <w:r w:rsidRPr="00C75B12">
        <w:rPr>
          <w:sz w:val="20"/>
          <w:szCs w:val="20"/>
        </w:rPr>
        <w:t xml:space="preserve"> de </w:t>
      </w:r>
      <w:r w:rsidRPr="00C75B12">
        <w:rPr>
          <w:iCs/>
          <w:sz w:val="20"/>
          <w:szCs w:val="20"/>
        </w:rPr>
        <w:t>7 heures 30 mn à 16 heure 00mn contre paiement d’une somme non remboursable de cinquante mille (50.000) francs CFA</w:t>
      </w:r>
      <w:r w:rsidRPr="00C75B12">
        <w:rPr>
          <w:sz w:val="20"/>
          <w:szCs w:val="20"/>
        </w:rPr>
        <w:t>.</w:t>
      </w:r>
    </w:p>
    <w:p w14:paraId="1C45062E" w14:textId="3E458013" w:rsidR="00E9780A" w:rsidRPr="00C75B12" w:rsidRDefault="00E9780A" w:rsidP="00C75B12">
      <w:pPr>
        <w:spacing w:after="120" w:line="240" w:lineRule="auto"/>
        <w:jc w:val="both"/>
        <w:rPr>
          <w:sz w:val="20"/>
          <w:szCs w:val="20"/>
        </w:rPr>
      </w:pPr>
      <w:r w:rsidRPr="00C75B12">
        <w:rPr>
          <w:sz w:val="20"/>
          <w:szCs w:val="20"/>
        </w:rPr>
        <w:t>4</w:t>
      </w:r>
      <w:r w:rsidRPr="00C75B12">
        <w:rPr>
          <w:sz w:val="20"/>
          <w:szCs w:val="20"/>
        </w:rPr>
        <w:t xml:space="preserve">.    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Les exigences en matière de qualifications sont</w:t>
      </w:r>
      <w:r w:rsidRPr="00C75B12">
        <w:rPr>
          <w:sz w:val="20"/>
          <w:szCs w:val="20"/>
        </w:rPr>
        <w:t xml:space="preserve"> : </w:t>
      </w:r>
    </w:p>
    <w:p w14:paraId="1F0AC60A" w14:textId="77777777" w:rsidR="00E9780A" w:rsidRPr="00C75B12" w:rsidRDefault="00E9780A" w:rsidP="00C75B12">
      <w:pPr>
        <w:spacing w:after="20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fr-FR"/>
          <w14:ligatures w14:val="none"/>
        </w:rPr>
        <w:t>Capacité financière </w:t>
      </w:r>
    </w:p>
    <w:p w14:paraId="45FA93AB" w14:textId="2FB75437" w:rsidR="00E9780A" w:rsidRPr="00C75B12" w:rsidRDefault="00E9780A" w:rsidP="00C75B1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-</w:t>
      </w:r>
      <w:r w:rsidRPr="00C75B12">
        <w:rPr>
          <w:rFonts w:ascii="Times New Roman" w:eastAsia="Times New Roman" w:hAnsi="Times New Roman" w:cs="Times New Roman"/>
          <w:bCs/>
          <w:iCs/>
          <w:kern w:val="0"/>
          <w:sz w:val="20"/>
          <w:szCs w:val="20"/>
          <w:lang w:val="fr-CA" w:eastAsia="fr-FR"/>
          <w14:ligatures w14:val="none"/>
        </w:rPr>
        <w:t xml:space="preserve"> fournir les états financiers (bilans et comptes de résultats) des années 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 xml:space="preserve">2023, 2024 et 2025 </w:t>
      </w:r>
      <w:r w:rsidRPr="00C75B12">
        <w:rPr>
          <w:rFonts w:ascii="Times New Roman" w:eastAsia="Times New Roman" w:hAnsi="Times New Roman" w:cs="Times New Roman"/>
          <w:bCs/>
          <w:iCs/>
          <w:kern w:val="0"/>
          <w:sz w:val="20"/>
          <w:szCs w:val="20"/>
          <w:lang w:val="fr-CA" w:eastAsia="fr-FR"/>
          <w14:ligatures w14:val="none"/>
        </w:rPr>
        <w:t>certifiés par un expert-comptable agrée ou attestés par un comptable agrée inscrits à l’ordre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. Sur lesdits bilans doit figurer la mention suivante apposée par le service compétent des impôts « bilans ou extraits de bilans conforme aux déclarations souscrites au service des impôts ».</w:t>
      </w:r>
    </w:p>
    <w:p w14:paraId="5FFF0054" w14:textId="500D83D2" w:rsidR="00E9780A" w:rsidRPr="00C75B12" w:rsidRDefault="00E9780A" w:rsidP="00C75B12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- Les sociétés nouvellement créées doivent fournir une attestation bancaire de disponibilité de fonds ou d’engagement à financer le marché d’un montant de</w:t>
      </w:r>
      <w:r w:rsidR="00C75B12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: LOT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1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: Douze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millions (12 000 000) FCFA. LOT2 : Douze millions (12 000 000) FCFA </w:t>
      </w:r>
    </w:p>
    <w:p w14:paraId="5C23A53F" w14:textId="77777777" w:rsidR="00E9780A" w:rsidRPr="00C75B12" w:rsidRDefault="00E9780A" w:rsidP="00E9780A">
      <w:pPr>
        <w:suppressAutoHyphens/>
        <w:autoSpaceDN w:val="0"/>
        <w:spacing w:after="0" w:line="240" w:lineRule="auto"/>
        <w:ind w:left="720" w:right="-72"/>
        <w:jc w:val="both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u w:val="single"/>
          <w:lang w:eastAsia="fr-FR"/>
          <w14:ligatures w14:val="none"/>
        </w:rPr>
        <w:t>Capacité technique et expérience</w:t>
      </w:r>
      <w:r w:rsidRPr="00C75B12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fr-FR"/>
          <w14:ligatures w14:val="none"/>
        </w:rPr>
        <w:t> :</w:t>
      </w:r>
    </w:p>
    <w:p w14:paraId="5E874BC2" w14:textId="77777777" w:rsidR="00E9780A" w:rsidRPr="00C75B12" w:rsidRDefault="00E9780A" w:rsidP="00E9780A">
      <w:pPr>
        <w:suppressAutoHyphens/>
        <w:autoSpaceDN w:val="0"/>
        <w:spacing w:after="0" w:line="240" w:lineRule="auto"/>
        <w:ind w:left="720" w:right="-72"/>
        <w:jc w:val="both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fr-FR"/>
          <w14:ligatures w14:val="none"/>
        </w:rPr>
      </w:pPr>
    </w:p>
    <w:p w14:paraId="45BD4884" w14:textId="77777777" w:rsidR="00E9780A" w:rsidRPr="00C75B12" w:rsidRDefault="00E9780A" w:rsidP="00C75B12">
      <w:pPr>
        <w:suppressAutoHyphens/>
        <w:autoSpaceDN w:val="0"/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-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Deux (02) Expériences similaires attestées soit par les attestations de bonne exécution, soit par les procès-verbaux de réception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fr-FR"/>
          <w14:ligatures w14:val="none"/>
        </w:rPr>
        <w:t>provisoire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ou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fr-FR"/>
          <w14:ligatures w14:val="none"/>
        </w:rPr>
        <w:t>définitive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et les copies des pages de garde et de signature des marchés correspondants ou tout document émanant d’institutions publiques ou para publiques ou internationales permettant de justifier de sa capacité à exécuter le marché dans les règles de l’art pour les années 2021 à 2025.</w:t>
      </w:r>
    </w:p>
    <w:p w14:paraId="5AC78287" w14:textId="672EC58F" w:rsidR="00E9780A" w:rsidRPr="00C75B12" w:rsidRDefault="00C75B12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5.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Les candidats intéressés peuvent consulter gratuitement le dossier d’Appel à la Concurrence au complet ou le retirer à titre onéreux contre paiement d’une somme non remboursable de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cinquante mille (50.000) FCFA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à l’adresse mentionnée ci-après :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Direction Régionale du Budget du District de Bamako BP 256/Tel 20 23 14 07/Fax 20 23 05 20 Médina- Coura, rue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 xml:space="preserve">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28.</w:t>
      </w:r>
    </w:p>
    <w:p w14:paraId="32E752A1" w14:textId="230DF636" w:rsidR="00E9780A" w:rsidRPr="00C75B12" w:rsidRDefault="00C75B12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6.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Les offres devront être soumises à l’adresse ci-après : à la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Direction Régionale du Budget du District de Bamako BP 256/Tel 20 23 14 07/Fax 20 23 05 20 à Médina-Coura rue 28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au plus tard le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[Insérer la date et l’heure]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. Les offres remises en retard ne seront pas acceptées. </w:t>
      </w:r>
    </w:p>
    <w:p w14:paraId="6F59BF4E" w14:textId="180F987B" w:rsidR="00E9780A" w:rsidRPr="00C75B12" w:rsidRDefault="00C75B12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7.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Les offres doivent comprendre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une garantie de soumission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, d’un montant de :</w:t>
      </w:r>
    </w:p>
    <w:p w14:paraId="610D04DA" w14:textId="77777777" w:rsidR="00E9780A" w:rsidRPr="00C75B12" w:rsidRDefault="00E9780A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LOT1 : Huit cent mille (800 000) FCFA </w:t>
      </w:r>
    </w:p>
    <w:p w14:paraId="4B80003A" w14:textId="77777777" w:rsidR="00E9780A" w:rsidRPr="00C75B12" w:rsidRDefault="00E9780A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LOT2 : Huit cent mille (800 000)</w:t>
      </w:r>
      <w:r w:rsidRPr="00C75B12">
        <w:rPr>
          <w:sz w:val="20"/>
          <w:szCs w:val="20"/>
        </w:rPr>
        <w:t xml:space="preserve">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FCFA,</w:t>
      </w:r>
      <w:r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 xml:space="preserve"> conformément à l’article 69 du CMP.</w:t>
      </w:r>
    </w:p>
    <w:p w14:paraId="3545343E" w14:textId="67AA7D1C" w:rsidR="00E9780A" w:rsidRPr="00C75B12" w:rsidRDefault="00C75B12" w:rsidP="00E9780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>8.</w:t>
      </w:r>
      <w:r w:rsidR="00E9780A"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Les offres seront ouvertes en présence des représentants des soumissionnaires qui souhaitent assister à l’ouverture des plis       2026 à 10 heures 00 mn à l’adresse suivante : </w:t>
      </w:r>
      <w:r w:rsidR="00E9780A" w:rsidRPr="00C75B1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fr-FR"/>
          <w14:ligatures w14:val="none"/>
        </w:rPr>
        <w:t>Direction Régionale du Budget du District de Bamako BP 256/Tel 20 23 14 07/Fax 20 23 05 20 Médina-Coura.</w:t>
      </w:r>
    </w:p>
    <w:p w14:paraId="3AF20178" w14:textId="77777777" w:rsidR="00E9780A" w:rsidRPr="00C75B12" w:rsidRDefault="00E9780A" w:rsidP="00E9780A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  <w:r w:rsidRPr="00C75B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ab/>
      </w:r>
    </w:p>
    <w:p w14:paraId="712F355A" w14:textId="77777777" w:rsidR="00E9780A" w:rsidRPr="00C75B12" w:rsidRDefault="00E9780A" w:rsidP="00E9780A">
      <w:pPr>
        <w:tabs>
          <w:tab w:val="left" w:pos="5732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  <w:t xml:space="preserve">                                                                                         </w:t>
      </w:r>
      <w:r w:rsidRPr="00C75B12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fr-FR"/>
          <w14:ligatures w14:val="none"/>
        </w:rPr>
        <w:t>Le Directeur Régional du Budget</w:t>
      </w:r>
    </w:p>
    <w:p w14:paraId="3B1EB8F4" w14:textId="77777777" w:rsidR="00E9780A" w:rsidRPr="00C75B12" w:rsidRDefault="00E9780A" w:rsidP="00E9780A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</w:pPr>
    </w:p>
    <w:p w14:paraId="31A0078C" w14:textId="77777777" w:rsidR="00E9780A" w:rsidRPr="00C75B12" w:rsidRDefault="00E9780A" w:rsidP="00E9780A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</w:pPr>
    </w:p>
    <w:p w14:paraId="634E5D99" w14:textId="76137767" w:rsidR="00E9780A" w:rsidRPr="00C75B12" w:rsidRDefault="00E9780A" w:rsidP="00E9780A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  <w:tab/>
        <w:t xml:space="preserve">                                                                          </w:t>
      </w:r>
      <w:r w:rsidR="00C75B12" w:rsidRPr="00C75B1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  <w:t xml:space="preserve">              </w:t>
      </w: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fr-FR"/>
          <w14:ligatures w14:val="none"/>
        </w:rPr>
        <w:t xml:space="preserve">Koman COULIBALY  </w:t>
      </w:r>
    </w:p>
    <w:p w14:paraId="5069AB52" w14:textId="77777777" w:rsidR="00E9780A" w:rsidRPr="00C75B12" w:rsidRDefault="00E9780A" w:rsidP="00E9780A">
      <w:pPr>
        <w:tabs>
          <w:tab w:val="left" w:pos="6729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</w:pPr>
      <w:r w:rsidRPr="00C75B12"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  <w:t xml:space="preserve">                                                                                              Chevalier de l’ordre national</w:t>
      </w:r>
    </w:p>
    <w:p w14:paraId="00DE427B" w14:textId="77777777" w:rsidR="00E9780A" w:rsidRPr="00C75B12" w:rsidRDefault="00E9780A" w:rsidP="00E9780A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fr-FR"/>
          <w14:ligatures w14:val="none"/>
        </w:rPr>
      </w:pPr>
    </w:p>
    <w:p w14:paraId="1DBD4CA4" w14:textId="77777777" w:rsidR="00CE2C80" w:rsidRPr="00C75B12" w:rsidRDefault="00CE2C80">
      <w:pPr>
        <w:rPr>
          <w:sz w:val="20"/>
          <w:szCs w:val="20"/>
        </w:rPr>
      </w:pPr>
    </w:p>
    <w:sectPr w:rsidR="00CE2C80" w:rsidRPr="00C7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4525" w14:textId="77777777" w:rsidR="001A36E4" w:rsidRDefault="001A36E4" w:rsidP="00E9780A">
      <w:pPr>
        <w:spacing w:after="0" w:line="240" w:lineRule="auto"/>
      </w:pPr>
      <w:r>
        <w:separator/>
      </w:r>
    </w:p>
  </w:endnote>
  <w:endnote w:type="continuationSeparator" w:id="0">
    <w:p w14:paraId="6CAFCB9E" w14:textId="77777777" w:rsidR="001A36E4" w:rsidRDefault="001A36E4" w:rsidP="00E97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3F21B" w14:textId="77777777" w:rsidR="001A36E4" w:rsidRDefault="001A36E4" w:rsidP="00E9780A">
      <w:pPr>
        <w:spacing w:after="0" w:line="240" w:lineRule="auto"/>
      </w:pPr>
      <w:r>
        <w:separator/>
      </w:r>
    </w:p>
  </w:footnote>
  <w:footnote w:type="continuationSeparator" w:id="0">
    <w:p w14:paraId="5F819C62" w14:textId="77777777" w:rsidR="001A36E4" w:rsidRDefault="001A36E4" w:rsidP="00E97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D1FA5"/>
    <w:multiLevelType w:val="hybridMultilevel"/>
    <w:tmpl w:val="FFFFFFFF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54429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0A"/>
    <w:rsid w:val="001A36E4"/>
    <w:rsid w:val="002C7BA8"/>
    <w:rsid w:val="002E4B48"/>
    <w:rsid w:val="00453F3B"/>
    <w:rsid w:val="00674B28"/>
    <w:rsid w:val="00B73C7A"/>
    <w:rsid w:val="00C75B12"/>
    <w:rsid w:val="00CE2C80"/>
    <w:rsid w:val="00E9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72DE"/>
  <w15:chartTrackingRefBased/>
  <w15:docId w15:val="{DACA3B54-A46C-49ED-BD65-2A895CBA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80A"/>
    <w:pPr>
      <w:spacing w:line="259" w:lineRule="auto"/>
    </w:pPr>
    <w:rPr>
      <w:sz w:val="22"/>
      <w:szCs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9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7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7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7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7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7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780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780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78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78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78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78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78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78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780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7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780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780A"/>
    <w:rPr>
      <w:b/>
      <w:bCs/>
      <w:smallCaps/>
      <w:color w:val="2F5496" w:themeColor="accent1" w:themeShade="BF"/>
      <w:spacing w:val="5"/>
    </w:rPr>
  </w:style>
  <w:style w:type="character" w:styleId="Appelnotedebasdep">
    <w:name w:val="footnote reference"/>
    <w:basedOn w:val="Policepardfaut"/>
    <w:uiPriority w:val="99"/>
    <w:semiHidden/>
    <w:rsid w:val="00E9780A"/>
    <w:rPr>
      <w:rFonts w:ascii="Times New Roman" w:hAnsi="Times New Roman"/>
      <w:color w:val="auto"/>
      <w:spacing w:val="0"/>
      <w:kern w:val="0"/>
      <w:position w:val="0"/>
      <w:sz w:val="20"/>
      <w:u w:val="none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rsid w:val="00E978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9780A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2026-10-15T12:59:00Z</dcterms:created>
  <dcterms:modified xsi:type="dcterms:W3CDTF">2026-10-15T13:19:00Z</dcterms:modified>
</cp:coreProperties>
</file>